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84426145"/>
        <w:docPartObj>
          <w:docPartGallery w:val="Cover Pages"/>
          <w:docPartUnique/>
        </w:docPartObj>
      </w:sdtPr>
      <w:sdtContent>
        <w:p w14:paraId="14A759A6" w14:textId="77777777" w:rsidR="00720348" w:rsidRDefault="00FC1010" w:rsidP="00720348">
          <w:r>
            <w:rPr>
              <w:rFonts w:ascii="新細明體" w:hAnsi="新細明體"/>
              <w:noProof/>
              <w:kern w:val="0"/>
            </w:rPr>
            <mc:AlternateContent>
              <mc:Choice Requires="wps">
                <w:drawing>
                  <wp:anchor distT="0" distB="0" distL="114300" distR="114300" simplePos="0" relativeHeight="251705344" behindDoc="0" locked="0" layoutInCell="1" allowOverlap="1" wp14:anchorId="14A75A2A" wp14:editId="14A75A2B">
                    <wp:simplePos x="0" y="0"/>
                    <wp:positionH relativeFrom="column">
                      <wp:posOffset>1924050</wp:posOffset>
                    </wp:positionH>
                    <wp:positionV relativeFrom="paragraph">
                      <wp:posOffset>502285</wp:posOffset>
                    </wp:positionV>
                    <wp:extent cx="4857750" cy="371475"/>
                    <wp:effectExtent l="0" t="0" r="0" b="9525"/>
                    <wp:wrapNone/>
                    <wp:docPr id="10" name="文字方塊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57750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A75A41" w14:textId="77777777" w:rsidR="00A5002A" w:rsidRPr="00F7014B" w:rsidRDefault="00A5002A" w:rsidP="00F7014B">
                                <w:pPr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sz w:val="28"/>
                                  </w:rPr>
                                </w:pPr>
                                <w:r w:rsidRPr="00F7014B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8"/>
                                  </w:rPr>
                                  <w:t>特邀前日本帝人(株)纖維專家來台 / 中文口譯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10" o:spid="_x0000_s1026" type="#_x0000_t202" style="position:absolute;margin-left:151.5pt;margin-top:39.55pt;width:382.5pt;height:2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" filled="f" stroked="f" strokeweight=".5pt">
                    <v:textbox inset=",0,,0">
                      <w:txbxContent>
                        <w:p w14:paraId="14A75A41" w14:textId="77777777" w:rsidR="00A5002A" w:rsidRPr="00F7014B" w:rsidRDefault="00A5002A" w:rsidP="00F7014B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sz w:val="28"/>
                            </w:rPr>
                          </w:pPr>
                          <w:r w:rsidRPr="00F7014B">
                            <w:rPr>
                              <w:rFonts w:ascii="微軟正黑體" w:eastAsia="微軟正黑體" w:hAnsi="微軟正黑體" w:hint="eastAsia"/>
                              <w:b/>
                              <w:sz w:val="28"/>
                            </w:rPr>
                            <w:t>特邀前日本帝人(株)纖維專家來台 / 中文口譯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20348">
            <w:rPr>
              <w:rFonts w:ascii="新細明體" w:hAnsi="新細明體"/>
              <w:noProof/>
              <w:kern w:val="0"/>
            </w:rPr>
            <mc:AlternateContent>
              <mc:Choice Requires="wpg">
                <w:drawing>
                  <wp:anchor distT="0" distB="0" distL="114300" distR="114300" simplePos="0" relativeHeight="251706368" behindDoc="0" locked="0" layoutInCell="1" allowOverlap="1" wp14:anchorId="14A75A2C" wp14:editId="14A75A2D">
                    <wp:simplePos x="0" y="0"/>
                    <wp:positionH relativeFrom="column">
                      <wp:posOffset>46355</wp:posOffset>
                    </wp:positionH>
                    <wp:positionV relativeFrom="paragraph">
                      <wp:posOffset>655955</wp:posOffset>
                    </wp:positionV>
                    <wp:extent cx="1841500" cy="1115060"/>
                    <wp:effectExtent l="0" t="0" r="44450" b="27940"/>
                    <wp:wrapNone/>
                    <wp:docPr id="139" name="群組 1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41500" cy="1115060"/>
                              <a:chOff x="1067547" y="1056975"/>
                              <a:chExt cx="18417" cy="11147"/>
                            </a:xfrm>
                          </wpg:grpSpPr>
                          <wps:wsp>
                            <wps:cNvPr id="140" name="Oval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7547" y="1060853"/>
                                <a:ext cx="3878" cy="387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41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3363" y="1060853"/>
                                <a:ext cx="3878" cy="387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42" name="Oval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9180" y="1060853"/>
                                <a:ext cx="3877" cy="387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43" name="Line 34"/>
                            <wps:cNvCnPr/>
                            <wps:spPr bwMode="auto">
                              <a:xfrm>
                                <a:off x="1085965" y="1056975"/>
                                <a:ext cx="0" cy="11148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群組 139" o:spid="_x0000_s1026" style="position:absolute;margin-left:3.65pt;margin-top:51.65pt;width:145pt;height:87.8pt;z-index:251706368" coordorigin="10675,10569" coordsize="184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">
                    <v:oval id="Oval 31" o:spid="_x0000_s1027" style="position:absolute;left:10675;top:10608;width:39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+4NMYA&#10;AADcAAAADwAAAGRycy9kb3ducmV2LnhtbESPT2vCQBDF74V+h2UK3uqmokWiq4j47yK0tj14G7LT&#10;ZGl2NmS3MX575yB4m+G9ee8382Xva9VRG11gA2/DDBRxEazj0sD31/Z1CiomZIt1YDJwpQjLxfPT&#10;HHMbLvxJ3SmVSkI45migSqnJtY5FRR7jMDTEov2G1mOStS21bfEi4b7Woyx71x4dS0OFDa0rKv5O&#10;/96AW7vOjY8fu3Oz2u0n05/NdbTdGDN46VczUIn69DDfrw9W8MeCL8/IBHp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+4NMYAAADcAAAADwAAAAAAAAAAAAAAAACYAgAAZHJz&#10;L2Rvd25yZXYueG1sUEsFBgAAAAAEAAQA9QAAAIsDAAAAAA==&#10;" fillcolor="#900" stroked="f" strokecolor="black [0]" strokeweight="0" insetpen="t">
                      <v:shadow color="#ccc"/>
                      <v:textbox inset="2.88pt,2.88pt,2.88pt,2.88pt"/>
                    </v:oval>
                    <v:oval id="Oval 32" o:spid="_x0000_s1028" style="position:absolute;left:10733;top:10608;width:39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woH8IA&#10;AADcAAAADwAAAGRycy9kb3ducmV2LnhtbERPS4vCMBC+C/sfwix401TxsXSNIguCDxBs9+JtbMa2&#10;bDPpNlHrvzeC4G0+vufMFq2pxJUaV1pWMOhHIIgzq0vOFfymq94XCOeRNVaWScGdHCzmH50Zxtre&#10;+EDXxOcihLCLUUHhfR1L6bKCDLq+rYkDd7aNQR9gk0vd4C2Em0oOo2giDZYcGgqs6aeg7C+5GAX+&#10;f3PUp8Nw6+x0uT9H43RX71Klup/t8huEp9a/xS/3Wof5owE8nw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/CgfwgAAANwAAAAPAAAAAAAAAAAAAAAAAJgCAABkcnMvZG93&#10;bnJldi54bWxQSwUGAAAAAAQABAD1AAAAhwMAAAAA&#10;" fillcolor="#f60" stroked="f" strokecolor="black [0]" strokeweight="0" insetpen="t">
                      <v:shadow color="#ccc"/>
                      <v:textbox inset="2.88pt,2.88pt,2.88pt,2.88pt"/>
                    </v:oval>
                    <v:oval id="Oval 33" o:spid="_x0000_s1029" style="position:absolute;left:10791;top:10608;width:39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7ff8EA&#10;AADcAAAADwAAAGRycy9kb3ducmV2LnhtbERPTWvCQBC9F/wPywje6kaRNkRXEUugh15qvXgbs2M2&#10;mp0Nu2uS/vtuodDbPN7nbHajbUVPPjSOFSzmGQjiyumGawWnr/I5BxEissbWMSn4pgC77eRpg4V2&#10;A39Sf4y1SCEcClRgYuwKKUNlyGKYu444cVfnLcYEfS21xyGF21Yus+xFWmw4NRjs6GCouh8fVkHk&#10;t4cpXXk5j7n3Hzj0t/xVKjWbjvs1iEhj/Bf/ud91mr9awu8z6QK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u33/BAAAA3AAAAA8AAAAAAAAAAAAAAAAAmAIAAGRycy9kb3du&#10;cmV2LnhtbFBLBQYAAAAABAAEAPUAAACGAwAAAAA=&#10;" fillcolor="#fc0" stroked="f" strokecolor="black [0]" strokeweight="0" insetpen="t">
                      <v:shadow color="#ccc"/>
                      <v:textbox inset="2.88pt,2.88pt,2.88pt,2.88pt"/>
                    </v:oval>
                    <v:line id="Line 34" o:spid="_x0000_s1030" style="position:absolute;visibility:visible;mso-wrap-style:square" from="10859,10569" to="10859,10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yCW8IAAADcAAAADwAAAGRycy9kb3ducmV2LnhtbERPTWvCQBC9C/0PyxS86abaqqSuUrWC&#10;HgoaxfOQHZPQ7GzIrkn8965Q6G0e73Pmy86UoqHaFZYVvA0jEMSp1QVnCs6n7WAGwnlkjaVlUnAn&#10;B8vFS2+OsbYtH6lJfCZCCLsYFeTeV7GULs3JoBvaijhwV1sb9AHWmdQ1tiHclHIURRNpsODQkGNF&#10;65zS3+RmFOzPyWR6WO2i0cZfbPr9c+X2o1Gq/9p9fYLw1Pl/8Z97p8P89zE8nwkX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AyCW8IAAADcAAAADwAAAAAAAAAAAAAA&#10;AAChAgAAZHJzL2Rvd25yZXYueG1sUEsFBgAAAAAEAAQA+QAAAJADAAAAAA==&#10;" strokecolor="black [0]" strokeweight="5pt">
                      <v:shadow color="#ccc"/>
                    </v:line>
                  </v:group>
                </w:pict>
              </mc:Fallback>
            </mc:AlternateContent>
          </w:r>
          <w:r w:rsidR="00720348">
            <w:rPr>
              <w:rFonts w:ascii="新細明體" w:hAnsi="新細明體"/>
              <w:noProof/>
              <w:kern w:val="0"/>
            </w:rPr>
            <w:drawing>
              <wp:anchor distT="0" distB="0" distL="114300" distR="114300" simplePos="0" relativeHeight="251709440" behindDoc="0" locked="0" layoutInCell="1" allowOverlap="1" wp14:anchorId="14A75A2E" wp14:editId="14A75A2F">
                <wp:simplePos x="463550" y="77787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056000" cy="518445"/>
                <wp:effectExtent l="0" t="0" r="0" b="0"/>
                <wp:wrapSquare wrapText="bothSides"/>
                <wp:docPr id="12" name="圖片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課程image1115-研討會用-01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6000" cy="518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  <w:p w14:paraId="14A759A7" w14:textId="77777777" w:rsidR="00720348" w:rsidRDefault="00F7014B" w:rsidP="00720348">
          <w:r>
            <w:rPr>
              <w:rFonts w:ascii="新細明體" w:hAnsi="新細明體"/>
              <w:noProof/>
              <w:kern w:val="0"/>
            </w:rPr>
            <mc:AlternateContent>
              <mc:Choice Requires="wps">
                <w:drawing>
                  <wp:anchor distT="36576" distB="36576" distL="36576" distR="36576" simplePos="0" relativeHeight="251707392" behindDoc="0" locked="0" layoutInCell="1" allowOverlap="1" wp14:anchorId="14A75A30" wp14:editId="14A75A31">
                    <wp:simplePos x="0" y="0"/>
                    <wp:positionH relativeFrom="column">
                      <wp:posOffset>2028825</wp:posOffset>
                    </wp:positionH>
                    <wp:positionV relativeFrom="paragraph">
                      <wp:posOffset>127000</wp:posOffset>
                    </wp:positionV>
                    <wp:extent cx="4752975" cy="933450"/>
                    <wp:effectExtent l="0" t="0" r="9525" b="0"/>
                    <wp:wrapNone/>
                    <wp:docPr id="138" name="文字方塊 1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52975" cy="933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4A75A42" w14:textId="306F9E6F" w:rsidR="00A5002A" w:rsidRDefault="00A5002A" w:rsidP="00F7014B">
                                <w:pPr>
                                  <w:spacing w:line="720" w:lineRule="exact"/>
                                  <w:rPr>
                                    <w:rFonts w:ascii="微軟正黑體" w:eastAsia="微軟正黑體" w:hAnsi="微軟正黑體"/>
                                    <w:b/>
                                    <w:color w:val="943634" w:themeColor="accent2" w:themeShade="BF"/>
                                    <w:sz w:val="60"/>
                                    <w:szCs w:val="60"/>
                                    <w14:textOutline w14:w="5270" w14:cap="flat" w14:cmpd="sng" w14:algn="ctr">
                                      <w14:solidFill>
                                        <w14:srgbClr w14:val="7D7D7D">
                                          <w14:tint w14:val="100000"/>
                                          <w14:shade w14:val="100000"/>
                                          <w14:satMod w14:val="11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943634" w:themeColor="accent2" w:themeShade="BF"/>
                                    <w:sz w:val="60"/>
                                    <w:szCs w:val="60"/>
                                    <w14:textOutline w14:w="5270" w14:cap="flat" w14:cmpd="sng" w14:algn="ctr">
                                      <w14:solidFill>
                                        <w14:srgbClr w14:val="7D7D7D">
                                          <w14:tint w14:val="100000"/>
                                          <w14:shade w14:val="100000"/>
                                          <w14:satMod w14:val="11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纖維</w:t>
                                </w:r>
                                <w:bookmarkStart w:id="0" w:name="_GoBack"/>
                                <w:bookmarkEnd w:id="0"/>
                                <w:r w:rsidR="001E2213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943634" w:themeColor="accent2" w:themeShade="BF"/>
                                    <w:sz w:val="60"/>
                                    <w:szCs w:val="60"/>
                                    <w14:textOutline w14:w="5270" w14:cap="flat" w14:cmpd="sng" w14:algn="ctr">
                                      <w14:solidFill>
                                        <w14:srgbClr w14:val="7D7D7D">
                                          <w14:tint w14:val="100000"/>
                                          <w14:shade w14:val="100000"/>
                                          <w14:satMod w14:val="11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與橡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943634" w:themeColor="accent2" w:themeShade="BF"/>
                                    <w:sz w:val="60"/>
                                    <w:szCs w:val="60"/>
                                    <w14:textOutline w14:w="5270" w14:cap="flat" w14:cmpd="sng" w14:algn="ctr">
                                      <w14:solidFill>
                                        <w14:srgbClr w14:val="7D7D7D">
                                          <w14:tint w14:val="100000"/>
                                          <w14:shade w14:val="100000"/>
                                          <w14:satMod w14:val="11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膠之接著技術</w:t>
                                </w:r>
                              </w:p>
                              <w:p w14:paraId="14A75A43" w14:textId="77777777" w:rsidR="00A5002A" w:rsidRPr="000B5E68" w:rsidRDefault="00A5002A" w:rsidP="00F7014B">
                                <w:pPr>
                                  <w:spacing w:line="720" w:lineRule="exact"/>
                                  <w:jc w:val="right"/>
                                  <w:rPr>
                                    <w:rFonts w:eastAsia="新細明體"/>
                                    <w:b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943634" w:themeColor="accent2" w:themeShade="BF"/>
                                    <w:sz w:val="60"/>
                                    <w:szCs w:val="60"/>
                                    <w14:textOutline w14:w="5270" w14:cap="flat" w14:cmpd="sng" w14:algn="ctr">
                                      <w14:solidFill>
                                        <w14:srgbClr w14:val="7D7D7D">
                                          <w14:tint w14:val="100000"/>
                                          <w14:shade w14:val="100000"/>
                                          <w14:satMod w14:val="11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的現況與今後發展動向</w:t>
                                </w:r>
                              </w:p>
                              <w:p w14:paraId="14A75A44" w14:textId="77777777" w:rsidR="00A5002A" w:rsidRPr="00F7014B" w:rsidRDefault="00A5002A" w:rsidP="00720348">
                                <w:pPr>
                                  <w:spacing w:line="720" w:lineRule="exact"/>
                                  <w:jc w:val="right"/>
                                  <w:rPr>
                                    <w:rFonts w:ascii="微軟正黑體" w:eastAsia="微軟正黑體" w:hAnsi="微軟正黑體"/>
                                    <w:b/>
                                    <w:color w:val="943634" w:themeColor="accent2" w:themeShade="BF"/>
                                    <w:sz w:val="60"/>
                                    <w:szCs w:val="60"/>
                                    <w14:textOutline w14:w="5270" w14:cap="flat" w14:cmpd="sng" w14:algn="ctr">
                                      <w14:solidFill>
                                        <w14:srgbClr w14:val="7D7D7D">
                                          <w14:tint w14:val="100000"/>
                                          <w14:shade w14:val="100000"/>
                                          <w14:satMod w14:val="11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14A75A45" w14:textId="77777777" w:rsidR="00A5002A" w:rsidRPr="00830D2F" w:rsidRDefault="00A5002A" w:rsidP="00720348">
                                <w:pPr>
                                  <w:pStyle w:val="a5"/>
                                  <w:widowControl w:val="0"/>
                                  <w:rPr>
                                    <w:rFonts w:ascii="新細明體" w:hAnsi="新細明體"/>
                                    <w:color w:val="auto"/>
                                    <w:sz w:val="159"/>
                                    <w:szCs w:val="159"/>
                                    <w14:ligatures w14:val="none"/>
                                  </w:rPr>
                                </w:pPr>
                                <w:r w:rsidRPr="00830D2F">
                                  <w:rPr>
                                    <w:rFonts w:hint="eastAsia"/>
                                    <w:color w:val="auto"/>
                                    <w:sz w:val="159"/>
                                    <w:szCs w:val="159"/>
                                    <w14:ligatures w14:val="no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文字方塊 138" o:spid="_x0000_s1027" type="#_x0000_t202" style="position:absolute;margin-left:159.75pt;margin-top:10pt;width:374.25pt;height:73.5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" filled="f" fillcolor="black [0]" stroked="f" strokecolor="black [0]" strokeweight="0" insetpen="t">
                    <v:textbox inset="2.85pt,2.85pt,2.85pt,2.85pt">
                      <w:txbxContent>
                        <w:p w14:paraId="14A75A42" w14:textId="306F9E6F" w:rsidR="00A5002A" w:rsidRDefault="00A5002A" w:rsidP="00F7014B">
                          <w:pPr>
                            <w:spacing w:line="720" w:lineRule="exact"/>
                            <w:rPr>
                              <w:rFonts w:ascii="微軟正黑體" w:eastAsia="微軟正黑體" w:hAnsi="微軟正黑體"/>
                              <w:b/>
                              <w:color w:val="943634" w:themeColor="accent2" w:themeShade="BF"/>
                              <w:sz w:val="60"/>
                              <w:szCs w:val="60"/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olor w:val="943634" w:themeColor="accent2" w:themeShade="BF"/>
                              <w:sz w:val="60"/>
                              <w:szCs w:val="60"/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纖維</w:t>
                          </w:r>
                          <w:bookmarkStart w:id="1" w:name="_GoBack"/>
                          <w:bookmarkEnd w:id="1"/>
                          <w:r w:rsidR="001E2213">
                            <w:rPr>
                              <w:rFonts w:ascii="微軟正黑體" w:eastAsia="微軟正黑體" w:hAnsi="微軟正黑體" w:hint="eastAsia"/>
                              <w:b/>
                              <w:color w:val="943634" w:themeColor="accent2" w:themeShade="BF"/>
                              <w:sz w:val="60"/>
                              <w:szCs w:val="60"/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與橡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olor w:val="943634" w:themeColor="accent2" w:themeShade="BF"/>
                              <w:sz w:val="60"/>
                              <w:szCs w:val="60"/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膠之接著技術</w:t>
                          </w:r>
                        </w:p>
                        <w:p w14:paraId="14A75A43" w14:textId="77777777" w:rsidR="00A5002A" w:rsidRPr="000B5E68" w:rsidRDefault="00A5002A" w:rsidP="00F7014B">
                          <w:pPr>
                            <w:spacing w:line="720" w:lineRule="exact"/>
                            <w:jc w:val="right"/>
                            <w:rPr>
                              <w:rFonts w:eastAsia="新細明體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olor w:val="943634" w:themeColor="accent2" w:themeShade="BF"/>
                              <w:sz w:val="60"/>
                              <w:szCs w:val="60"/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的現況與今後發展動向</w:t>
                          </w:r>
                        </w:p>
                        <w:p w14:paraId="14A75A44" w14:textId="77777777" w:rsidR="00A5002A" w:rsidRPr="00F7014B" w:rsidRDefault="00A5002A" w:rsidP="00720348">
                          <w:pPr>
                            <w:spacing w:line="720" w:lineRule="exact"/>
                            <w:jc w:val="right"/>
                            <w:rPr>
                              <w:rFonts w:ascii="微軟正黑體" w:eastAsia="微軟正黑體" w:hAnsi="微軟正黑體"/>
                              <w:b/>
                              <w:color w:val="943634" w:themeColor="accent2" w:themeShade="BF"/>
                              <w:sz w:val="60"/>
                              <w:szCs w:val="60"/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14A75A45" w14:textId="77777777" w:rsidR="00A5002A" w:rsidRPr="00830D2F" w:rsidRDefault="00A5002A" w:rsidP="00720348">
                          <w:pPr>
                            <w:pStyle w:val="a5"/>
                            <w:widowControl w:val="0"/>
                            <w:rPr>
                              <w:rFonts w:ascii="新細明體" w:hAnsi="新細明體"/>
                              <w:color w:val="auto"/>
                              <w:sz w:val="159"/>
                              <w:szCs w:val="159"/>
                              <w14:ligatures w14:val="none"/>
                            </w:rPr>
                          </w:pPr>
                          <w:r w:rsidRPr="00830D2F">
                            <w:rPr>
                              <w:rFonts w:hint="eastAsia"/>
                              <w:color w:val="auto"/>
                              <w:sz w:val="159"/>
                              <w:szCs w:val="159"/>
                              <w14:ligatures w14:val="none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4A759A8" w14:textId="77777777" w:rsidR="00720348" w:rsidRDefault="00720348" w:rsidP="00720348"/>
        <w:p w14:paraId="14A759A9" w14:textId="77777777" w:rsidR="00720348" w:rsidRDefault="00720348" w:rsidP="00720348"/>
        <w:p w14:paraId="14A759AA" w14:textId="77777777" w:rsidR="00720348" w:rsidRDefault="00720348" w:rsidP="00720348"/>
        <w:p w14:paraId="14A759AB" w14:textId="77777777" w:rsidR="00720348" w:rsidRDefault="00FC1010" w:rsidP="00720348">
          <w:r>
            <w:rPr>
              <w:rFonts w:ascii="新細明體" w:hAnsi="新細明體"/>
              <w:noProof/>
              <w:kern w:val="0"/>
            </w:rPr>
            <mc:AlternateContent>
              <mc:Choice Requires="wps">
                <w:drawing>
                  <wp:anchor distT="0" distB="0" distL="114300" distR="114300" simplePos="0" relativeHeight="251703296" behindDoc="0" locked="0" layoutInCell="1" allowOverlap="1" wp14:anchorId="14A75A32" wp14:editId="14A75A33">
                    <wp:simplePos x="0" y="0"/>
                    <wp:positionH relativeFrom="column">
                      <wp:posOffset>-9525</wp:posOffset>
                    </wp:positionH>
                    <wp:positionV relativeFrom="paragraph">
                      <wp:posOffset>184150</wp:posOffset>
                    </wp:positionV>
                    <wp:extent cx="6791325" cy="1552575"/>
                    <wp:effectExtent l="0" t="0" r="0" b="0"/>
                    <wp:wrapNone/>
                    <wp:docPr id="106" name="文字方塊 10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91325" cy="1552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A75A46" w14:textId="77777777" w:rsidR="00A5002A" w:rsidRDefault="00A5002A" w:rsidP="00B87249">
                                <w:pPr>
                                  <w:spacing w:line="320" w:lineRule="exact"/>
                                  <w:ind w:firstLineChars="200" w:firstLine="440"/>
                                  <w:jc w:val="both"/>
                                  <w:rPr>
                                    <w:rFonts w:ascii="微軟正黑體" w:eastAsia="微軟正黑體" w:hAnsi="微軟正黑體" w:cs="新細明體"/>
                                    <w:b/>
                                    <w:kern w:val="28"/>
                                    <w:sz w:val="22"/>
                                    <w14:ligatures w14:val="standard"/>
                                    <w14:cntxtAlts/>
                                  </w:rPr>
                                </w:pPr>
                                <w:r w:rsidRPr="00B74E4F">
                                  <w:rPr>
                                    <w:rFonts w:ascii="微軟正黑體" w:eastAsia="微軟正黑體" w:hAnsi="微軟正黑體" w:cs="新細明體" w:hint="eastAsia"/>
                                    <w:b/>
                                    <w:kern w:val="28"/>
                                    <w:sz w:val="22"/>
                                    <w14:ligatures w14:val="standard"/>
                                    <w14:cntxtAlts/>
                                  </w:rPr>
                                  <w:t>輪胎、傳送帶、膠管等，為能充分發揮橡膠/纖維複合材料之良好性能，補強纖維與橡膠的接著性則是非常重要的一環。研討會中將從</w:t>
                                </w:r>
                                <w:proofErr w:type="gramStart"/>
                                <w:r w:rsidRPr="00B74E4F">
                                  <w:rPr>
                                    <w:rFonts w:ascii="微軟正黑體" w:eastAsia="微軟正黑體" w:hAnsi="微軟正黑體" w:cs="新細明體" w:hint="eastAsia"/>
                                    <w:b/>
                                    <w:kern w:val="28"/>
                                    <w:sz w:val="22"/>
                                    <w14:ligatures w14:val="standard"/>
                                    <w14:cntxtAlts/>
                                  </w:rPr>
                                  <w:t>汎</w:t>
                                </w:r>
                                <w:proofErr w:type="gramEnd"/>
                                <w:r w:rsidRPr="00B74E4F">
                                  <w:rPr>
                                    <w:rFonts w:ascii="微軟正黑體" w:eastAsia="微軟正黑體" w:hAnsi="微軟正黑體" w:cs="新細明體" w:hint="eastAsia"/>
                                    <w:b/>
                                    <w:kern w:val="28"/>
                                    <w:sz w:val="22"/>
                                    <w14:ligatures w14:val="standard"/>
                                    <w14:cntxtAlts/>
                                  </w:rPr>
                                  <w:t>用的補強纖維--人造絲、尼龍、聚酯纖維--與橡膠的接著及評價技術、生產管理等實務觀點切入進行解說。特別是纖維表面不具活性的聚酯纖維，其表面處理技術已是良好接著的關鍵因素。因此將詳細解說，同時介紹纖維/橡膠接著技術的今後趨勢。</w:t>
                                </w:r>
                              </w:p>
                              <w:p w14:paraId="14A75A47" w14:textId="77777777" w:rsidR="00A5002A" w:rsidRPr="00772B4A" w:rsidRDefault="00A5002A" w:rsidP="00B87249">
                                <w:pPr>
                                  <w:spacing w:line="320" w:lineRule="exact"/>
                                  <w:ind w:firstLineChars="200" w:firstLine="440"/>
                                  <w:jc w:val="both"/>
                                  <w:rPr>
                                    <w:sz w:val="22"/>
                                  </w:rPr>
                                </w:pPr>
                                <w:r w:rsidRPr="00772B4A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2"/>
                                  </w:rPr>
                                  <w:t>曾任職於</w:t>
                                </w:r>
                                <w:r w:rsidRPr="00F7014B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2"/>
                                  </w:rPr>
                                  <w:t>日本帝人</w:t>
                                </w:r>
                                <w:r w:rsidRPr="00772B4A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2"/>
                                  </w:rPr>
                                  <w:t>(株)的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2"/>
                                  </w:rPr>
                                  <w:t xml:space="preserve"> </w:t>
                                </w:r>
                                <w:r w:rsidRPr="00F7014B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B050"/>
                                    <w:sz w:val="22"/>
                                    <w:u w:val="single"/>
                                  </w:rPr>
                                  <w:t>高田忠彥</w:t>
                                </w:r>
                                <w:r w:rsidRPr="00F7014B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B050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2"/>
                                  </w:rPr>
                                  <w:t>博士</w:t>
                                </w:r>
                                <w:r w:rsidRPr="00772B4A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2"/>
                                  </w:rPr>
                                  <w:t>，長期從事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E36C0A" w:themeColor="accent6" w:themeShade="BF"/>
                                    <w:sz w:val="22"/>
                                  </w:rPr>
                                  <w:t>纖維</w:t>
                                </w:r>
                                <w:r w:rsidRPr="00772B4A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2"/>
                                  </w:rPr>
                                  <w:t>及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E36C0A" w:themeColor="accent6" w:themeShade="BF"/>
                                    <w:sz w:val="22"/>
                                  </w:rPr>
                                  <w:t>其</w:t>
                                </w:r>
                                <w:proofErr w:type="gramStart"/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E36C0A" w:themeColor="accent6" w:themeShade="BF"/>
                                    <w:sz w:val="22"/>
                                  </w:rPr>
                                  <w:t>表面改質與</w:t>
                                </w:r>
                                <w:proofErr w:type="gramEnd"/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E36C0A" w:themeColor="accent6" w:themeShade="BF"/>
                                    <w:sz w:val="22"/>
                                  </w:rPr>
                                  <w:t>處理</w:t>
                                </w:r>
                                <w:r w:rsidRPr="00772B4A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2"/>
                                  </w:rPr>
                                  <w:t>領域研究，在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aps/>
                                    <w:sz w:val="22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纖維與橡膠接著</w:t>
                                </w:r>
                                <w:r w:rsidRPr="00772B4A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2"/>
                                  </w:rPr>
                                  <w:t>有相當豐富的經驗。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2"/>
                                  </w:rPr>
                                  <w:t>尤其在</w:t>
                                </w:r>
                                <w:r w:rsidRPr="00E616F9">
                                  <w:rPr>
                                    <w:rFonts w:ascii="微軟正黑體" w:eastAsia="微軟正黑體" w:hAnsi="微軟正黑體"/>
                                    <w:b/>
                                    <w:sz w:val="22"/>
                                    <w:highlight w:val="yellow"/>
                                  </w:rPr>
                                  <w:t>P</w:t>
                                </w:r>
                                <w:r w:rsidRPr="00E616F9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2"/>
                                    <w:highlight w:val="yellow"/>
                                  </w:rPr>
                                  <w:t>olyester、</w:t>
                                </w:r>
                                <w:r w:rsidRPr="00E616F9">
                                  <w:rPr>
                                    <w:rFonts w:ascii="微軟正黑體" w:eastAsia="微軟正黑體" w:hAnsi="微軟正黑體"/>
                                    <w:b/>
                                    <w:sz w:val="22"/>
                                    <w:highlight w:val="yellow"/>
                                  </w:rPr>
                                  <w:t>A</w:t>
                                </w:r>
                                <w:r w:rsidRPr="00E616F9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2"/>
                                    <w:highlight w:val="yellow"/>
                                  </w:rPr>
                                  <w:t>ramid纖維</w:t>
                                </w:r>
                                <w:r w:rsidRPr="00772B4A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2"/>
                                  </w:rPr>
                                  <w:t>方面有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2"/>
                                  </w:rPr>
                                  <w:t>相當多的研究開發實例</w:t>
                                </w:r>
                                <w:r w:rsidRPr="00772B4A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2"/>
                                  </w:rPr>
                                  <w:t>，歡迎對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2"/>
                                  </w:rPr>
                                  <w:t>纖維及其橡膠接著</w:t>
                                </w:r>
                                <w:r w:rsidRPr="00772B4A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2"/>
                                  </w:rPr>
                                  <w:t>有興趣廠商與相關研發人員一起共襄盛舉。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文字方塊 106" o:spid="_x0000_s1028" type="#_x0000_t202" style="position:absolute;margin-left:-.75pt;margin-top:14.5pt;width:534.75pt;height:12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" filled="f" stroked="f" strokeweight=".5pt">
                    <v:textbox>
                      <w:txbxContent>
                        <w:p w14:paraId="14A75A46" w14:textId="77777777" w:rsidR="00A5002A" w:rsidRDefault="00A5002A" w:rsidP="00B87249">
                          <w:pPr>
                            <w:spacing w:line="320" w:lineRule="exact"/>
                            <w:ind w:firstLineChars="200" w:firstLine="440"/>
                            <w:jc w:val="both"/>
                            <w:rPr>
                              <w:rFonts w:ascii="微軟正黑體" w:eastAsia="微軟正黑體" w:hAnsi="微軟正黑體" w:cs="新細明體"/>
                              <w:b/>
                              <w:kern w:val="28"/>
                              <w:sz w:val="22"/>
                              <w14:ligatures w14:val="standard"/>
                              <w14:cntxtAlts/>
                            </w:rPr>
                          </w:pPr>
                          <w:r w:rsidRPr="00B74E4F">
                            <w:rPr>
                              <w:rFonts w:ascii="微軟正黑體" w:eastAsia="微軟正黑體" w:hAnsi="微軟正黑體" w:cs="新細明體" w:hint="eastAsia"/>
                              <w:b/>
                              <w:kern w:val="28"/>
                              <w:sz w:val="22"/>
                              <w14:ligatures w14:val="standard"/>
                              <w14:cntxtAlts/>
                            </w:rPr>
                            <w:t>輪胎、傳送帶、膠管等，為能充分發揮橡膠/纖維複合材料之良好性能，補強纖維與橡膠的接著性則是非常重要的一環。研討會中將從</w:t>
                          </w:r>
                          <w:proofErr w:type="gramStart"/>
                          <w:r w:rsidRPr="00B74E4F">
                            <w:rPr>
                              <w:rFonts w:ascii="微軟正黑體" w:eastAsia="微軟正黑體" w:hAnsi="微軟正黑體" w:cs="新細明體" w:hint="eastAsia"/>
                              <w:b/>
                              <w:kern w:val="28"/>
                              <w:sz w:val="22"/>
                              <w14:ligatures w14:val="standard"/>
                              <w14:cntxtAlts/>
                            </w:rPr>
                            <w:t>汎</w:t>
                          </w:r>
                          <w:proofErr w:type="gramEnd"/>
                          <w:r w:rsidRPr="00B74E4F">
                            <w:rPr>
                              <w:rFonts w:ascii="微軟正黑體" w:eastAsia="微軟正黑體" w:hAnsi="微軟正黑體" w:cs="新細明體" w:hint="eastAsia"/>
                              <w:b/>
                              <w:kern w:val="28"/>
                              <w:sz w:val="22"/>
                              <w14:ligatures w14:val="standard"/>
                              <w14:cntxtAlts/>
                            </w:rPr>
                            <w:t>用的補強纖維--人造絲、尼龍、聚酯纖維--與橡膠的接著及評價技術、生產管理等實務觀點切入進行解說。特別是纖維表面不具活性的聚酯纖維，其表面處理技術已是良好接著的關鍵因素。因此將詳細解說，同時介紹纖維/橡膠接著技術的今後趨勢。</w:t>
                          </w:r>
                        </w:p>
                        <w:p w14:paraId="14A75A47" w14:textId="77777777" w:rsidR="00A5002A" w:rsidRPr="00772B4A" w:rsidRDefault="00A5002A" w:rsidP="00B87249">
                          <w:pPr>
                            <w:spacing w:line="320" w:lineRule="exact"/>
                            <w:ind w:firstLineChars="200" w:firstLine="440"/>
                            <w:jc w:val="both"/>
                            <w:rPr>
                              <w:sz w:val="22"/>
                            </w:rPr>
                          </w:pPr>
                          <w:r w:rsidRPr="00772B4A">
                            <w:rPr>
                              <w:rFonts w:ascii="微軟正黑體" w:eastAsia="微軟正黑體" w:hAnsi="微軟正黑體" w:hint="eastAsia"/>
                              <w:b/>
                              <w:sz w:val="22"/>
                            </w:rPr>
                            <w:t>曾任職於</w:t>
                          </w:r>
                          <w:r w:rsidRPr="00F7014B">
                            <w:rPr>
                              <w:rFonts w:ascii="微軟正黑體" w:eastAsia="微軟正黑體" w:hAnsi="微軟正黑體" w:hint="eastAsia"/>
                              <w:b/>
                              <w:sz w:val="22"/>
                            </w:rPr>
                            <w:t>日本帝人</w:t>
                          </w:r>
                          <w:r w:rsidRPr="00772B4A">
                            <w:rPr>
                              <w:rFonts w:ascii="微軟正黑體" w:eastAsia="微軟正黑體" w:hAnsi="微軟正黑體" w:hint="eastAsia"/>
                              <w:b/>
                              <w:sz w:val="22"/>
                            </w:rPr>
                            <w:t>(株)的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2"/>
                            </w:rPr>
                            <w:t xml:space="preserve"> </w:t>
                          </w:r>
                          <w:r w:rsidRPr="00F7014B">
                            <w:rPr>
                              <w:rFonts w:ascii="微軟正黑體" w:eastAsia="微軟正黑體" w:hAnsi="微軟正黑體" w:hint="eastAsia"/>
                              <w:b/>
                              <w:color w:val="00B050"/>
                              <w:sz w:val="22"/>
                              <w:u w:val="single"/>
                            </w:rPr>
                            <w:t>高田忠彥</w:t>
                          </w:r>
                          <w:r w:rsidRPr="00F7014B">
                            <w:rPr>
                              <w:rFonts w:ascii="微軟正黑體" w:eastAsia="微軟正黑體" w:hAnsi="微軟正黑體" w:hint="eastAsia"/>
                              <w:b/>
                              <w:color w:val="00B050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2"/>
                            </w:rPr>
                            <w:t>博士</w:t>
                          </w:r>
                          <w:r w:rsidRPr="00772B4A">
                            <w:rPr>
                              <w:rFonts w:ascii="微軟正黑體" w:eastAsia="微軟正黑體" w:hAnsi="微軟正黑體" w:hint="eastAsia"/>
                              <w:b/>
                              <w:sz w:val="22"/>
                            </w:rPr>
                            <w:t>，長期從事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olor w:val="E36C0A" w:themeColor="accent6" w:themeShade="BF"/>
                              <w:sz w:val="22"/>
                            </w:rPr>
                            <w:t>纖維</w:t>
                          </w:r>
                          <w:r w:rsidRPr="00772B4A">
                            <w:rPr>
                              <w:rFonts w:ascii="微軟正黑體" w:eastAsia="微軟正黑體" w:hAnsi="微軟正黑體" w:hint="eastAsia"/>
                              <w:b/>
                              <w:sz w:val="22"/>
                            </w:rPr>
                            <w:t>及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olor w:val="E36C0A" w:themeColor="accent6" w:themeShade="BF"/>
                              <w:sz w:val="22"/>
                            </w:rPr>
                            <w:t>其</w:t>
                          </w:r>
                          <w:proofErr w:type="gramStart"/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olor w:val="E36C0A" w:themeColor="accent6" w:themeShade="BF"/>
                              <w:sz w:val="22"/>
                            </w:rPr>
                            <w:t>表面改質與</w:t>
                          </w:r>
                          <w:proofErr w:type="gramEnd"/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olor w:val="E36C0A" w:themeColor="accent6" w:themeShade="BF"/>
                              <w:sz w:val="22"/>
                            </w:rPr>
                            <w:t>處理</w:t>
                          </w:r>
                          <w:r w:rsidRPr="00772B4A">
                            <w:rPr>
                              <w:rFonts w:ascii="微軟正黑體" w:eastAsia="微軟正黑體" w:hAnsi="微軟正黑體" w:hint="eastAsia"/>
                              <w:b/>
                              <w:sz w:val="22"/>
                            </w:rPr>
                            <w:t>領域研究，在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aps/>
                              <w:sz w:val="2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纖維與橡膠接著</w:t>
                          </w:r>
                          <w:r w:rsidRPr="00772B4A">
                            <w:rPr>
                              <w:rFonts w:ascii="微軟正黑體" w:eastAsia="微軟正黑體" w:hAnsi="微軟正黑體" w:hint="eastAsia"/>
                              <w:b/>
                              <w:sz w:val="22"/>
                            </w:rPr>
                            <w:t>有相當豐富的經驗。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2"/>
                            </w:rPr>
                            <w:t>尤其在</w:t>
                          </w:r>
                          <w:r w:rsidRPr="00E616F9">
                            <w:rPr>
                              <w:rFonts w:ascii="微軟正黑體" w:eastAsia="微軟正黑體" w:hAnsi="微軟正黑體"/>
                              <w:b/>
                              <w:sz w:val="22"/>
                              <w:highlight w:val="yellow"/>
                            </w:rPr>
                            <w:t>P</w:t>
                          </w:r>
                          <w:r w:rsidRPr="00E616F9">
                            <w:rPr>
                              <w:rFonts w:ascii="微軟正黑體" w:eastAsia="微軟正黑體" w:hAnsi="微軟正黑體" w:hint="eastAsia"/>
                              <w:b/>
                              <w:sz w:val="22"/>
                              <w:highlight w:val="yellow"/>
                            </w:rPr>
                            <w:t>olyester、</w:t>
                          </w:r>
                          <w:r w:rsidRPr="00E616F9">
                            <w:rPr>
                              <w:rFonts w:ascii="微軟正黑體" w:eastAsia="微軟正黑體" w:hAnsi="微軟正黑體"/>
                              <w:b/>
                              <w:sz w:val="22"/>
                              <w:highlight w:val="yellow"/>
                            </w:rPr>
                            <w:t>A</w:t>
                          </w:r>
                          <w:r w:rsidRPr="00E616F9">
                            <w:rPr>
                              <w:rFonts w:ascii="微軟正黑體" w:eastAsia="微軟正黑體" w:hAnsi="微軟正黑體" w:hint="eastAsia"/>
                              <w:b/>
                              <w:sz w:val="22"/>
                              <w:highlight w:val="yellow"/>
                            </w:rPr>
                            <w:t>ramid纖維</w:t>
                          </w:r>
                          <w:r w:rsidRPr="00772B4A">
                            <w:rPr>
                              <w:rFonts w:ascii="微軟正黑體" w:eastAsia="微軟正黑體" w:hAnsi="微軟正黑體" w:hint="eastAsia"/>
                              <w:b/>
                              <w:sz w:val="22"/>
                            </w:rPr>
                            <w:t>方面有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2"/>
                            </w:rPr>
                            <w:t>相當多的研究開發實例</w:t>
                          </w:r>
                          <w:r w:rsidRPr="00772B4A">
                            <w:rPr>
                              <w:rFonts w:ascii="微軟正黑體" w:eastAsia="微軟正黑體" w:hAnsi="微軟正黑體" w:hint="eastAsia"/>
                              <w:b/>
                              <w:sz w:val="22"/>
                            </w:rPr>
                            <w:t>，歡迎對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2"/>
                            </w:rPr>
                            <w:t>纖維及其橡膠接著</w:t>
                          </w:r>
                          <w:r w:rsidRPr="00772B4A">
                            <w:rPr>
                              <w:rFonts w:ascii="微軟正黑體" w:eastAsia="微軟正黑體" w:hAnsi="微軟正黑體" w:hint="eastAsia"/>
                              <w:b/>
                              <w:sz w:val="22"/>
                            </w:rPr>
                            <w:t>有興趣廠商與相關研發人員一起共襄盛舉。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4A759AC" w14:textId="77777777" w:rsidR="00720348" w:rsidRDefault="00720348" w:rsidP="00720348"/>
        <w:p w14:paraId="14A759AD" w14:textId="77777777" w:rsidR="00720348" w:rsidRDefault="00720348" w:rsidP="00720348"/>
        <w:p w14:paraId="14A759AE" w14:textId="77777777" w:rsidR="00720348" w:rsidRDefault="00720348" w:rsidP="00720348"/>
        <w:p w14:paraId="14A759AF" w14:textId="77777777" w:rsidR="00720348" w:rsidRDefault="00720348" w:rsidP="00720348"/>
        <w:p w14:paraId="14A759B0" w14:textId="77777777" w:rsidR="00720348" w:rsidRDefault="00720348" w:rsidP="00720348"/>
        <w:p w14:paraId="14A759B1" w14:textId="77777777" w:rsidR="00720348" w:rsidRDefault="00581516" w:rsidP="0072034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0464" behindDoc="0" locked="0" layoutInCell="1" allowOverlap="1" wp14:anchorId="14A75A34" wp14:editId="14A75A35">
                    <wp:simplePos x="0" y="0"/>
                    <wp:positionH relativeFrom="column">
                      <wp:posOffset>3238500</wp:posOffset>
                    </wp:positionH>
                    <wp:positionV relativeFrom="paragraph">
                      <wp:posOffset>146050</wp:posOffset>
                    </wp:positionV>
                    <wp:extent cx="3476625" cy="466725"/>
                    <wp:effectExtent l="76200" t="38100" r="104775" b="123825"/>
                    <wp:wrapNone/>
                    <wp:docPr id="15" name="圓角矩形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76625" cy="4667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0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3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4A75A48" w14:textId="77777777" w:rsidR="00A5002A" w:rsidRPr="00581516" w:rsidRDefault="00A5002A" w:rsidP="00581516">
                                <w:pPr>
                                  <w:jc w:val="center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581516">
                                  <w:rPr>
                                    <w:rFonts w:ascii="微軟正黑體" w:eastAsia="微軟正黑體" w:hAnsi="微軟正黑體" w:hint="eastAsia"/>
                                  </w:rPr>
                                  <w:t xml:space="preserve">纖維 / </w:t>
                                </w:r>
                                <w:proofErr w:type="gramStart"/>
                                <w:r w:rsidRPr="00581516">
                                  <w:rPr>
                                    <w:rFonts w:ascii="微軟正黑體" w:eastAsia="微軟正黑體" w:hAnsi="微軟正黑體" w:hint="eastAsia"/>
                                  </w:rPr>
                                  <w:t>表面改質</w:t>
                                </w:r>
                                <w:proofErr w:type="gramEnd"/>
                                <w:r w:rsidRPr="00581516">
                                  <w:rPr>
                                    <w:rFonts w:ascii="微軟正黑體" w:eastAsia="微軟正黑體" w:hAnsi="微軟正黑體" w:hint="eastAsia"/>
                                  </w:rPr>
                                  <w:t xml:space="preserve"> / 表面處理 / 纖維與橡膠接著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圓角矩形 15" o:spid="_x0000_s1029" style="position:absolute;margin-left:255pt;margin-top:11.5pt;width:273.75pt;height:3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" fillcolor="black [1632]" stroked="f">
                    <v:fill color2="black [3008]" rotate="t" angle="180" focus="80%" type="gradient">
                      <o:fill v:ext="view" type="gradientUnscaled"/>
                    </v:fill>
                    <v:shadow on="t" color="black" opacity="22937f" origin=",.5" offset="0,.63889mm"/>
                    <v:textbox inset="0,0,0,0">
                      <w:txbxContent>
                        <w:p w14:paraId="14A75A48" w14:textId="77777777" w:rsidR="00A5002A" w:rsidRPr="00581516" w:rsidRDefault="00A5002A" w:rsidP="00581516">
                          <w:pPr>
                            <w:jc w:val="center"/>
                            <w:rPr>
                              <w:rFonts w:ascii="微軟正黑體" w:eastAsia="微軟正黑體" w:hAnsi="微軟正黑體"/>
                            </w:rPr>
                          </w:pPr>
                          <w:r w:rsidRPr="00581516">
                            <w:rPr>
                              <w:rFonts w:ascii="微軟正黑體" w:eastAsia="微軟正黑體" w:hAnsi="微軟正黑體" w:hint="eastAsia"/>
                            </w:rPr>
                            <w:t xml:space="preserve">纖維 / </w:t>
                          </w:r>
                          <w:proofErr w:type="gramStart"/>
                          <w:r w:rsidRPr="00581516">
                            <w:rPr>
                              <w:rFonts w:ascii="微軟正黑體" w:eastAsia="微軟正黑體" w:hAnsi="微軟正黑體" w:hint="eastAsia"/>
                            </w:rPr>
                            <w:t>表面改質</w:t>
                          </w:r>
                          <w:proofErr w:type="gramEnd"/>
                          <w:r w:rsidRPr="00581516">
                            <w:rPr>
                              <w:rFonts w:ascii="微軟正黑體" w:eastAsia="微軟正黑體" w:hAnsi="微軟正黑體" w:hint="eastAsia"/>
                            </w:rPr>
                            <w:t xml:space="preserve"> / 表面處理 / 纖維與橡膠接著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  <w:p w14:paraId="14A759B2" w14:textId="77777777" w:rsidR="00720348" w:rsidRDefault="00720348" w:rsidP="00720348"/>
        <w:p w14:paraId="14A759B3" w14:textId="77777777" w:rsidR="00720348" w:rsidRDefault="00B87249" w:rsidP="00720348">
          <w:r>
            <w:rPr>
              <w:rFonts w:ascii="新細明體" w:hAnsi="新細明體"/>
              <w:noProof/>
              <w:kern w:val="0"/>
            </w:rPr>
            <mc:AlternateContent>
              <mc:Choice Requires="wpg">
                <w:drawing>
                  <wp:anchor distT="0" distB="0" distL="114300" distR="114300" simplePos="0" relativeHeight="251708416" behindDoc="0" locked="0" layoutInCell="1" allowOverlap="1" wp14:anchorId="14A75A36" wp14:editId="14A75A37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184150</wp:posOffset>
                    </wp:positionV>
                    <wp:extent cx="6858000" cy="6496050"/>
                    <wp:effectExtent l="0" t="0" r="0" b="0"/>
                    <wp:wrapNone/>
                    <wp:docPr id="144" name="群組 1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858000" cy="6496050"/>
                              <a:chOff x="1067547" y="1056061"/>
                              <a:chExt cx="68580" cy="89977"/>
                            </a:xfrm>
                          </wpg:grpSpPr>
                          <wps:wsp>
                            <wps:cNvPr id="145" name="Rectangle 37" hidden="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7547" y="1056061"/>
                                <a:ext cx="68580" cy="899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46" name="Oval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7547" y="1096040"/>
                                <a:ext cx="1781" cy="3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47" name="Oval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7547" y="1102106"/>
                                <a:ext cx="1781" cy="3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48" name="Oval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7547" y="1108049"/>
                                <a:ext cx="1781" cy="3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49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7547" y="1056061"/>
                                <a:ext cx="1800" cy="388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50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7547" y="1056061"/>
                                <a:ext cx="34290" cy="22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51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4285" y="1107163"/>
                                <a:ext cx="1800" cy="38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52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4285" y="1097066"/>
                                <a:ext cx="1800" cy="20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53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4285" y="1100495"/>
                                <a:ext cx="1800" cy="20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54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4285" y="1103924"/>
                                <a:ext cx="1800" cy="20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55" name="Rectangl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1837" y="1143815"/>
                                <a:ext cx="34290" cy="22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群組 144" o:spid="_x0000_s1026" style="position:absolute;margin-left:-6pt;margin-top:14.5pt;width:540pt;height:511.5pt;z-index:251708416" coordorigin="10675,10560" coordsize="68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">
                    <v:rect id="Rectangle 37" o:spid="_x0000_s1027" style="position:absolute;left:10675;top:10560;width:686;height:90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zjsQA&#10;AADcAAAADwAAAGRycy9kb3ducmV2LnhtbERPTWvCQBC9F/wPywi91U2LSkhdpSgFhaJt9OBxzI5J&#10;SHY2ZLdJ+u9dQehtHu9zFqvB1KKj1pWWFbxOIhDEmdUl5wpOx8+XGITzyBpry6TgjxyslqOnBSba&#10;9vxDXepzEULYJaig8L5JpHRZQQbdxDbEgbva1qAPsM2lbrEP4aaWb1E0lwZLDg0FNrQuKKvSX6Pg&#10;cDrIeHM57r+rXbU96/n0a7Y7K/U8Hj7eQXga/L/44d7qMH86g/sz4QK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8s47EAAAA3AAAAA8AAAAAAAAAAAAAAAAAmAIAAGRycy9k&#10;b3ducmV2LnhtbFBLBQYAAAAABAAEAPUAAACJAwAAAAA=&#10;" stroked="f">
                      <v:stroke joinstyle="round"/>
                      <v:textbox inset="2.88pt,2.88pt,2.88pt,2.88pt"/>
                    </v:rect>
                    <v:oval id="Oval 38" o:spid="_x0000_s1028" style="position:absolute;left:10675;top:10960;width:18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Wwa8IA&#10;AADcAAAADwAAAGRycy9kb3ducmV2LnhtbERPS4vCMBC+C/6HMAt703RlfVCNIoKwKgi2XryNzdgW&#10;m0ltslr//WZB8DYf33Nmi9ZU4k6NKy0r+OpHIIgzq0vOFRzTdW8CwnlkjZVlUvAkB4t5tzPDWNsH&#10;H+ie+FyEEHYxKii8r2MpXVaQQde3NXHgLrYx6ANscqkbfIRwU8lBFI2kwZJDQ4E1rQrKrsmvUeBv&#10;m5M+HwZbZ8fL/SUaprt6lyr1+dEupyA8tf4tfrl/dJj/PYL/Z8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bBrwgAAANwAAAAPAAAAAAAAAAAAAAAAAJgCAABkcnMvZG93&#10;bnJldi54bWxQSwUGAAAAAAQABAD1AAAAhwMAAAAA&#10;" fillcolor="#f60" stroked="f" strokecolor="black [0]" strokeweight="0" insetpen="t">
                      <v:shadow color="#ccc"/>
                      <v:textbox inset="2.88pt,2.88pt,2.88pt,2.88pt"/>
                    </v:oval>
                    <v:oval id="Oval 39" o:spid="_x0000_s1029" style="position:absolute;left:10675;top:11021;width:18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V8MIA&#10;AADcAAAADwAAAGRycy9kb3ducmV2LnhtbERPS4vCMBC+C/6HMAt703RlfVCNIoKwKgi2XryNzdgW&#10;m0ltslr//WZB8DYf33Nmi9ZU4k6NKy0r+OpHIIgzq0vOFRzTdW8CwnlkjZVlUvAkB4t5tzPDWNsH&#10;H+ie+FyEEHYxKii8r2MpXVaQQde3NXHgLrYx6ANscqkbfIRwU8lBFI2kwZJDQ4E1rQrKrsmvUeBv&#10;m5M+HwZbZ8fL/SUaprt6lyr1+dEupyA8tf4tfrl/dJj/PYb/Z8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RXwwgAAANwAAAAPAAAAAAAAAAAAAAAAAJgCAABkcnMvZG93&#10;bnJldi54bWxQSwUGAAAAAAQABAD1AAAAhwMAAAAA&#10;" fillcolor="#f60" stroked="f" strokecolor="black [0]" strokeweight="0" insetpen="t">
                      <v:shadow color="#ccc"/>
                      <v:textbox inset="2.88pt,2.88pt,2.88pt,2.88pt"/>
                    </v:oval>
                    <v:oval id="Oval 40" o:spid="_x0000_s1030" style="position:absolute;left:10675;top:11080;width:18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aBgsYA&#10;AADcAAAADwAAAGRycy9kb3ducmV2LnhtbESPT2vCQBDF70K/wzIFb7qpaJXUVaRQ8A8UNF68jdkx&#10;Cc3OptlV47fvHAreZnhv3vvNfNm5Wt2oDZVnA2/DBBRx7m3FhYFj9jWYgQoR2WLtmQw8KMBy8dKb&#10;Y2r9nfd0O8RCSQiHFA2UMTap1iEvyWEY+oZYtItvHUZZ20LbFu8S7mo9SpJ37bBiaSixoc+S8p/D&#10;1RmIv5uTPe9H2+Cnq+9LMsl2zS4zpv/arT5AReri0/x/vbaCPxZaeUYm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aBgsYAAADcAAAADwAAAAAAAAAAAAAAAACYAgAAZHJz&#10;L2Rvd25yZXYueG1sUEsFBgAAAAAEAAQA9QAAAIsDAAAAAA==&#10;" fillcolor="#f60" stroked="f" strokecolor="black [0]" strokeweight="0" insetpen="t">
                      <v:shadow color="#ccc"/>
                      <v:textbox inset="2.88pt,2.88pt,2.88pt,2.88pt"/>
                    </v:oval>
                    <v:rect id="Rectangle 41" o:spid="_x0000_s1031" style="position:absolute;left:10675;top:10560;width:18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9pJsIA&#10;AADcAAAADwAAAGRycy9kb3ducmV2LnhtbERPTWvCQBC9C/6HZYTe6sZWiomuIgWxJyFRD97G7JgE&#10;s7Mxu8b037uFgrd5vM9ZrHpTi45aV1lWMBlHIIhzqysuFBz2m/cZCOeRNdaWScEvOVgth4MFJto+&#10;OKUu84UIIewSVFB63yRSurwkg25sG+LAXWxr0AfYFlK3+AjhppYfUfQlDVYcGkps6Luk/JrdjQJ7&#10;zk62jg/4eUvjY+q2u2jT7ZR6G/XrOQhPvX+J/90/OsyfxvD3TLh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2kmwgAAANwAAAAPAAAAAAAAAAAAAAAAAJgCAABkcnMvZG93&#10;bnJldi54bWxQSwUGAAAAAAQABAD1AAAAhwMAAAAA&#10;" fillcolor="#f60" stroked="f" strokecolor="black [0]" strokeweight="0" insetpen="t">
                      <v:shadow color="#ccc"/>
                      <v:textbox inset="2.88pt,2.88pt,2.88pt,2.88pt"/>
                    </v:rect>
                    <v:rect id="Rectangle 42" o:spid="_x0000_s1032" style="position:absolute;left:10675;top:10560;width:343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WZsUA&#10;AADcAAAADwAAAGRycy9kb3ducmV2LnhtbESPQWvCQBCF7wX/wzJCb3Wj0lKjq0hB7ElIqgdvY3ZM&#10;gtnZNLvG9N93DoXeZnhv3vtmtRlco3rqQu3ZwHSSgCIuvK25NHD82r28gwoR2WLjmQz8UIDNevS0&#10;wtT6B2fU57FUEsIhRQNVjG2qdSgqchgmviUW7eo7h1HWrtS2w4eEu0bPkuRNO6xZGips6aOi4pbf&#10;nQF/yc++WRxx/p0tTlnYH5JdfzDmeTxsl6AiDfHf/Hf9aQX/VfD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nFZmxQAAANwAAAAPAAAAAAAAAAAAAAAAAJgCAABkcnMv&#10;ZG93bnJldi54bWxQSwUGAAAAAAQABAD1AAAAigMAAAAA&#10;" fillcolor="#f60" stroked="f" strokecolor="black [0]" strokeweight="0" insetpen="t">
                      <v:shadow color="#ccc"/>
                      <v:textbox inset="2.88pt,2.88pt,2.88pt,2.88pt"/>
                    </v:rect>
                    <v:rect id="Rectangle 43" o:spid="_x0000_s1033" style="position:absolute;left:11342;top:11071;width:18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a/MQA&#10;AADcAAAADwAAAGRycy9kb3ducmV2LnhtbERP22rCQBB9F/oPywh9000KlZq6igiWUrSgrRbfhuyY&#10;hGZnQ3Zz0a/vCgXf5nCuM1v0phQt1a6wrCAeRyCIU6sLzhR8f61HLyCcR9ZYWiYFF3KwmD8MZpho&#10;2/GO2r3PRAhhl6CC3PsqkdKlORl0Y1sRB+5sa4M+wDqTusYuhJtSPkXRRBosODTkWNEqp/R33xgF&#10;b9vN1f18Gl0dT6uPdbYrJ830oNTjsF++gvDU+7v43/2uw/znGG7Ph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zmvzEAAAA3AAAAA8AAAAAAAAAAAAAAAAAmAIAAGRycy9k&#10;b3ducmV2LnhtbFBLBQYAAAAABAAEAPUAAACJAwAAAAA=&#10;" fillcolor="#900" stroked="f" strokecolor="black [0]" strokeweight="0" insetpen="t">
                      <v:shadow color="#ccc"/>
                      <v:textbox inset="2.88pt,2.88pt,2.88pt,2.88pt"/>
                    </v:rect>
                    <v:rect id="Rectangle 44" o:spid="_x0000_s1034" style="position:absolute;left:11342;top:10970;width:18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Ei8IA&#10;AADcAAAADwAAAGRycy9kb3ducmV2LnhtbERP24rCMBB9F/yHMMK+abqCotUoi6DIsgre2behmW2L&#10;zaQ0Ubt+vREE3+ZwrjOe1qYQV6pcblnBZycCQZxYnXOqYL+btwcgnEfWWFgmBf/kYDppNsYYa3vj&#10;DV23PhUhhF2MCjLvy1hKl2Rk0HVsSRy4P1sZ9AFWqdQV3kK4KWQ3ivrSYM6hIcOSZhkl5+3FKFis&#10;fu7utDa6PP7OvufppuhfhgelPlr11wiEp9q/xS/3Uof5vS48nwkX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4QSLwgAAANwAAAAPAAAAAAAAAAAAAAAAAJgCAABkcnMvZG93&#10;bnJldi54bWxQSwUGAAAAAAQABAD1AAAAhwMAAAAA&#10;" fillcolor="#900" stroked="f" strokecolor="black [0]" strokeweight="0" insetpen="t">
                      <v:shadow color="#ccc"/>
                      <v:textbox inset="2.88pt,2.88pt,2.88pt,2.88pt"/>
                    </v:rect>
                    <v:rect id="Rectangle 45" o:spid="_x0000_s1035" style="position:absolute;left:11342;top:11004;width:18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2hEMUA&#10;AADcAAAADwAAAGRycy9kb3ducmV2LnhtbERPTWvCQBC9C/6HZYTezEZLpUbXIAFLKVXQ2oq3ITsm&#10;wexsyK6a+uu7hUJv83ifM087U4srta6yrGAUxSCIc6srLhTsP1bDZxDOI2usLZOCb3KQLvq9OSba&#10;3nhL150vRAhhl6CC0vsmkdLlJRl0kW2IA3eyrUEfYFtI3eIthJtajuN4Ig1WHBpKbCgrKT/vLkbB&#10;y/r97g4bo5uvY/a2Krb15DL9VOph0C1nIDx1/l/8537VYf7TI/w+Ey6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aEQxQAAANwAAAAPAAAAAAAAAAAAAAAAAJgCAABkcnMv&#10;ZG93bnJldi54bWxQSwUGAAAAAAQABAD1AAAAigMAAAAA&#10;" fillcolor="#900" stroked="f" strokecolor="black [0]" strokeweight="0" insetpen="t">
                      <v:shadow color="#ccc"/>
                      <v:textbox inset="2.88pt,2.88pt,2.88pt,2.88pt"/>
                    </v:rect>
                    <v:rect id="Rectangle 46" o:spid="_x0000_s1036" style="position:absolute;left:11342;top:11039;width:18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Q5ZMUA&#10;AADcAAAADwAAAGRycy9kb3ducmV2LnhtbERPTWvCQBC9C/6HZYTezEZppUbXIAFLKVXQ2oq3ITsm&#10;wexsyK6a+uu7hUJv83ifM087U4srta6yrGAUxSCIc6srLhTsP1bDZxDOI2usLZOCb3KQLvq9OSba&#10;3nhL150vRAhhl6CC0vsmkdLlJRl0kW2IA3eyrUEfYFtI3eIthJtajuN4Ig1WHBpKbCgrKT/vLkbB&#10;y/r97g4bo5uvY/a2Krb15DL9VOph0C1nIDx1/l/8537VYf7TI/w+Ey6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DlkxQAAANwAAAAPAAAAAAAAAAAAAAAAAJgCAABkcnMv&#10;ZG93bnJldi54bWxQSwUGAAAAAAQABAD1AAAAigMAAAAA&#10;" fillcolor="#900" stroked="f" strokecolor="black [0]" strokeweight="0" insetpen="t">
                      <v:shadow color="#ccc"/>
                      <v:textbox inset="2.88pt,2.88pt,2.88pt,2.88pt"/>
                    </v:rect>
                    <v:rect id="Rectangle 47" o:spid="_x0000_s1037" style="position:absolute;left:11018;top:11438;width:343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ic/8IA&#10;AADcAAAADwAAAGRycy9kb3ducmV2LnhtbERP24rCMBB9X/Afwgi+rekKilajLILLIip4Z9+GZrYt&#10;NpPSRK1+vREE3+ZwrjOa1KYQF6pcblnBVzsCQZxYnXOqYLedffZBOI+ssbBMCm7kYDJufIww1vbK&#10;a7psfCpCCLsYFWTel7GULsnIoGvbkjhw/7Yy6AOsUqkrvIZwU8hOFPWkwZxDQ4YlTTNKTpuzUfCz&#10;XNzdcWV0efibzmfpuuidB3ulWs36ewjCU+3f4pf7V4f53S48nwkX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CJz/wgAAANwAAAAPAAAAAAAAAAAAAAAAAJgCAABkcnMvZG93&#10;bnJldi54bWxQSwUGAAAAAAQABAD1AAAAhwMAAAAA&#10;" fillcolor="#900" stroked="f" strokecolor="black [0]" strokeweight="0" insetpen="t">
                      <v:shadow color="#ccc"/>
                      <v:textbox inset="2.88pt,2.88pt,2.88pt,2.88pt"/>
                    </v:rect>
                  </v:group>
                </w:pict>
              </mc:Fallback>
            </mc:AlternateContent>
          </w:r>
        </w:p>
        <w:p w14:paraId="14A759B4" w14:textId="77777777" w:rsidR="00720348" w:rsidRDefault="00B87249" w:rsidP="00720348">
          <w:r>
            <w:rPr>
              <w:rFonts w:ascii="新細明體" w:hAnsi="新細明體"/>
              <w:noProof/>
              <w:kern w:val="0"/>
            </w:rPr>
            <mc:AlternateContent>
              <mc:Choice Requires="wps">
                <w:drawing>
                  <wp:anchor distT="0" distB="0" distL="114300" distR="114300" simplePos="0" relativeHeight="251704320" behindDoc="0" locked="0" layoutInCell="1" allowOverlap="1" wp14:anchorId="14A75A38" wp14:editId="14A75A39">
                    <wp:simplePos x="0" y="0"/>
                    <wp:positionH relativeFrom="column">
                      <wp:posOffset>152400</wp:posOffset>
                    </wp:positionH>
                    <wp:positionV relativeFrom="paragraph">
                      <wp:posOffset>136525</wp:posOffset>
                    </wp:positionV>
                    <wp:extent cx="6466840" cy="6173632"/>
                    <wp:effectExtent l="0" t="0" r="0" b="0"/>
                    <wp:wrapNone/>
                    <wp:docPr id="16" name="文字方塊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66840" cy="6173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af1"/>
                                  <w:tblW w:w="10031" w:type="dxa"/>
                                  <w:tbl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  <w:insideH w:val="dotted" w:sz="4" w:space="0" w:color="auto"/>
                                    <w:insideV w:val="dotted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070"/>
                                  <w:gridCol w:w="4961"/>
                                </w:tblGrid>
                                <w:tr w:rsidR="00A5002A" w:rsidRPr="00772B4A" w14:paraId="14A75A58" w14:textId="77777777" w:rsidTr="00FC1010">
                                  <w:trPr>
                                    <w:trHeight w:val="2394"/>
                                  </w:trPr>
                                  <w:tc>
                                    <w:tcPr>
                                      <w:tcW w:w="5070" w:type="dxa"/>
                                      <w:tcBorders>
                                        <w:right w:val="nil"/>
                                      </w:tcBorders>
                                    </w:tcPr>
                                    <w:p w14:paraId="14A75A49" w14:textId="77777777" w:rsidR="00A5002A" w:rsidRPr="00FC1010" w:rsidRDefault="00A5002A" w:rsidP="00132B8D">
                                      <w:pPr>
                                        <w:spacing w:line="320" w:lineRule="exact"/>
                                        <w:jc w:val="both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color w:val="0070C0"/>
                                          <w:sz w:val="22"/>
                                        </w:rPr>
                                      </w:pPr>
                                      <w:r w:rsidRPr="00FC1010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0070C0"/>
                                          <w:sz w:val="22"/>
                                        </w:rPr>
                                        <w:t>1、橡膠/纖維複合材料接著</w:t>
                                      </w:r>
                                    </w:p>
                                    <w:p w14:paraId="14A75A4A" w14:textId="77777777" w:rsidR="00A5002A" w:rsidRPr="00FC1010" w:rsidRDefault="00A5002A" w:rsidP="00756E6F">
                                      <w:pPr>
                                        <w:spacing w:line="280" w:lineRule="exact"/>
                                        <w:ind w:firstLineChars="100" w:firstLine="200"/>
                                        <w:jc w:val="both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FC1010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1-1</w:t>
                                      </w:r>
                                      <w:r>
                                        <w:rPr>
                                          <w:rFonts w:ascii="微軟正黑體" w:eastAsia="微軟正黑體" w:hAnsi="微軟正黑體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FC1010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橡膠/纖維複合材料接著之作用</w:t>
                                      </w:r>
                                    </w:p>
                                    <w:p w14:paraId="14A75A4B" w14:textId="77777777" w:rsidR="00A5002A" w:rsidRPr="00FC1010" w:rsidRDefault="00A5002A" w:rsidP="00132B8D">
                                      <w:pPr>
                                        <w:spacing w:line="320" w:lineRule="exact"/>
                                        <w:jc w:val="both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color w:val="0070C0"/>
                                          <w:sz w:val="22"/>
                                        </w:rPr>
                                      </w:pPr>
                                      <w:r w:rsidRPr="00FC1010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0070C0"/>
                                          <w:sz w:val="22"/>
                                        </w:rPr>
                                        <w:t>2、補強纖維的概要與表面</w:t>
                                      </w:r>
                                    </w:p>
                                    <w:p w14:paraId="14A75A4C" w14:textId="77777777" w:rsidR="00A5002A" w:rsidRDefault="00A5002A" w:rsidP="00756E6F">
                                      <w:pPr>
                                        <w:spacing w:line="280" w:lineRule="exact"/>
                                        <w:ind w:firstLineChars="100" w:firstLine="200"/>
                                        <w:jc w:val="both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FC1010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2-1</w:t>
                                      </w:r>
                                      <w:r>
                                        <w:rPr>
                                          <w:rFonts w:ascii="微軟正黑體" w:eastAsia="微軟正黑體" w:hAnsi="微軟正黑體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FC1010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橡膠補強纖維的概要</w:t>
                                      </w:r>
                                    </w:p>
                                    <w:p w14:paraId="14A75A4D" w14:textId="77777777" w:rsidR="00A5002A" w:rsidRPr="00FC1010" w:rsidRDefault="00A5002A" w:rsidP="00756E6F">
                                      <w:pPr>
                                        <w:spacing w:line="280" w:lineRule="exact"/>
                                        <w:ind w:firstLineChars="100" w:firstLine="200"/>
                                        <w:jc w:val="both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FC1010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2-2</w:t>
                                      </w:r>
                                      <w:r>
                                        <w:rPr>
                                          <w:rFonts w:ascii="微軟正黑體" w:eastAsia="微軟正黑體" w:hAnsi="微軟正黑體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FC1010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橡膠補強纖維的表面</w:t>
                                      </w:r>
                                    </w:p>
                                    <w:p w14:paraId="14A75A4E" w14:textId="77777777" w:rsidR="00A5002A" w:rsidRPr="00FC1010" w:rsidRDefault="00A5002A" w:rsidP="00132B8D">
                                      <w:pPr>
                                        <w:spacing w:line="320" w:lineRule="exact"/>
                                        <w:jc w:val="both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color w:val="0070C0"/>
                                          <w:sz w:val="22"/>
                                        </w:rPr>
                                      </w:pPr>
                                      <w:r w:rsidRPr="00FC1010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0070C0"/>
                                          <w:sz w:val="22"/>
                                        </w:rPr>
                                        <w:t>3、纖維/橡膠接著技術開發歷程</w:t>
                                      </w:r>
                                    </w:p>
                                    <w:p w14:paraId="14A75A4F" w14:textId="77777777" w:rsidR="00A5002A" w:rsidRDefault="00A5002A" w:rsidP="00756E6F">
                                      <w:pPr>
                                        <w:spacing w:line="280" w:lineRule="exact"/>
                                        <w:ind w:firstLineChars="100" w:firstLine="200"/>
                                        <w:jc w:val="both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FC1010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3-1</w:t>
                                      </w:r>
                                      <w:r>
                                        <w:rPr>
                                          <w:rFonts w:ascii="微軟正黑體" w:eastAsia="微軟正黑體" w:hAnsi="微軟正黑體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FC1010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接著技術的概要</w:t>
                                      </w:r>
                                    </w:p>
                                    <w:p w14:paraId="14A75A50" w14:textId="77777777" w:rsidR="00A5002A" w:rsidRPr="00FC1010" w:rsidRDefault="00A5002A" w:rsidP="00756E6F">
                                      <w:pPr>
                                        <w:spacing w:line="280" w:lineRule="exact"/>
                                        <w:ind w:firstLineChars="100" w:firstLine="200"/>
                                        <w:jc w:val="both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FC1010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3-2</w:t>
                                      </w:r>
                                      <w:r>
                                        <w:rPr>
                                          <w:rFonts w:ascii="微軟正黑體" w:eastAsia="微軟正黑體" w:hAnsi="微軟正黑體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FC1010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PFL接著技術</w:t>
                                      </w:r>
                                    </w:p>
                                  </w:tc>
                                  <w:tc>
                                    <w:tcPr>
                                      <w:tcW w:w="4961" w:type="dxa"/>
                                      <w:tcBorders>
                                        <w:left w:val="nil"/>
                                      </w:tcBorders>
                                    </w:tcPr>
                                    <w:p w14:paraId="14A75A51" w14:textId="77777777" w:rsidR="00A5002A" w:rsidRPr="00FC1010" w:rsidRDefault="00A5002A" w:rsidP="00174CD3">
                                      <w:pPr>
                                        <w:spacing w:line="320" w:lineRule="exact"/>
                                        <w:jc w:val="both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color w:val="0070C0"/>
                                          <w:sz w:val="22"/>
                                        </w:rPr>
                                      </w:pPr>
                                      <w:r w:rsidRPr="00FC1010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0070C0"/>
                                          <w:sz w:val="22"/>
                                        </w:rPr>
                                        <w:t>4、各種纖維的接著技術</w:t>
                                      </w:r>
                                    </w:p>
                                    <w:p w14:paraId="14A75A52" w14:textId="77777777" w:rsidR="00A5002A" w:rsidRPr="00FC1010" w:rsidRDefault="00A5002A" w:rsidP="00756E6F">
                                      <w:pPr>
                                        <w:spacing w:line="280" w:lineRule="exact"/>
                                        <w:ind w:firstLineChars="100" w:firstLine="200"/>
                                        <w:jc w:val="both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FC1010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4-1</w:t>
                                      </w:r>
                                      <w:r>
                                        <w:rPr>
                                          <w:rFonts w:ascii="微軟正黑體" w:eastAsia="微軟正黑體" w:hAnsi="微軟正黑體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FC1010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人造絲、尼龍纖維的接著技術</w:t>
                                      </w:r>
                                    </w:p>
                                    <w:p w14:paraId="14A75A53" w14:textId="77777777" w:rsidR="00A5002A" w:rsidRPr="00FC1010" w:rsidRDefault="00A5002A" w:rsidP="00756E6F">
                                      <w:pPr>
                                        <w:spacing w:line="280" w:lineRule="exact"/>
                                        <w:ind w:firstLineChars="100" w:firstLine="200"/>
                                        <w:jc w:val="both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FC1010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4-2</w:t>
                                      </w:r>
                                      <w:r>
                                        <w:rPr>
                                          <w:rFonts w:ascii="微軟正黑體" w:eastAsia="微軟正黑體" w:hAnsi="微軟正黑體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FC1010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聚酯纖維的接著技術</w:t>
                                      </w:r>
                                    </w:p>
                                    <w:p w14:paraId="14A75A54" w14:textId="77777777" w:rsidR="00A5002A" w:rsidRPr="00FC1010" w:rsidRDefault="00A5002A" w:rsidP="00174CD3">
                                      <w:pPr>
                                        <w:spacing w:line="320" w:lineRule="exact"/>
                                        <w:jc w:val="both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color w:val="0070C0"/>
                                          <w:sz w:val="22"/>
                                        </w:rPr>
                                      </w:pPr>
                                      <w:r w:rsidRPr="00FC1010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0070C0"/>
                                          <w:sz w:val="22"/>
                                        </w:rPr>
                                        <w:t>5、接著評價法</w:t>
                                      </w:r>
                                    </w:p>
                                    <w:p w14:paraId="14A75A55" w14:textId="77777777" w:rsidR="00A5002A" w:rsidRPr="00FC1010" w:rsidRDefault="00A5002A" w:rsidP="00174CD3">
                                      <w:pPr>
                                        <w:spacing w:line="320" w:lineRule="exact"/>
                                        <w:jc w:val="both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color w:val="0070C0"/>
                                          <w:sz w:val="22"/>
                                        </w:rPr>
                                      </w:pPr>
                                      <w:r w:rsidRPr="00FC1010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0070C0"/>
                                          <w:sz w:val="22"/>
                                        </w:rPr>
                                        <w:t>6、接著加工技術生產管理</w:t>
                                      </w:r>
                                    </w:p>
                                    <w:p w14:paraId="14A75A56" w14:textId="77777777" w:rsidR="00A5002A" w:rsidRPr="00FC1010" w:rsidRDefault="00A5002A" w:rsidP="00174CD3">
                                      <w:pPr>
                                        <w:spacing w:line="320" w:lineRule="exact"/>
                                        <w:jc w:val="both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color w:val="0070C0"/>
                                          <w:sz w:val="22"/>
                                        </w:rPr>
                                      </w:pPr>
                                      <w:r w:rsidRPr="00FC1010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0070C0"/>
                                          <w:sz w:val="22"/>
                                        </w:rPr>
                                        <w:t>7、界面接著技術的實例分析</w:t>
                                      </w:r>
                                    </w:p>
                                    <w:p w14:paraId="14A75A57" w14:textId="77777777" w:rsidR="00A5002A" w:rsidRPr="00140623" w:rsidRDefault="00A5002A" w:rsidP="00174CD3">
                                      <w:pPr>
                                        <w:spacing w:line="300" w:lineRule="exact"/>
                                        <w:jc w:val="both"/>
                                        <w:rPr>
                                          <w:sz w:val="22"/>
                                        </w:rPr>
                                      </w:pPr>
                                      <w:r w:rsidRPr="00FC1010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0070C0"/>
                                          <w:sz w:val="22"/>
                                        </w:rPr>
                                        <w:t>8、未來的接著技術</w:t>
                                      </w:r>
                                    </w:p>
                                  </w:tc>
                                </w:tr>
                                <w:tr w:rsidR="00A5002A" w:rsidRPr="00772B4A" w14:paraId="14A75A6F" w14:textId="77777777" w:rsidTr="00B87249">
                                  <w:trPr>
                                    <w:trHeight w:val="7228"/>
                                  </w:trPr>
                                  <w:tc>
                                    <w:tcPr>
                                      <w:tcW w:w="10031" w:type="dxa"/>
                                      <w:gridSpan w:val="2"/>
                                    </w:tcPr>
                                    <w:p w14:paraId="14A75A59" w14:textId="77777777" w:rsidR="00A5002A" w:rsidRPr="00B87249" w:rsidRDefault="00A5002A" w:rsidP="00B87249">
                                      <w:pPr>
                                        <w:jc w:val="center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sz w:val="22"/>
                                        </w:rPr>
                                      </w:pPr>
                                      <w:r w:rsidRPr="00B87249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C00000"/>
                                          <w:sz w:val="40"/>
                                          <w:szCs w:val="40"/>
                                        </w:rPr>
                                        <w:t>高田忠彥</w:t>
                                      </w:r>
                                      <w:r w:rsidRPr="00B87249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sz w:val="22"/>
                                        </w:rPr>
                                        <w:t xml:space="preserve"> 工學博士</w:t>
                                      </w:r>
                                    </w:p>
                                    <w:p w14:paraId="14A75A5A" w14:textId="77777777" w:rsidR="00A5002A" w:rsidRPr="00174CD3" w:rsidRDefault="00A5002A" w:rsidP="00174CD3">
                                      <w:pPr>
                                        <w:spacing w:line="300" w:lineRule="exact"/>
                                        <w:jc w:val="both"/>
                                        <w:rPr>
                                          <w:rFonts w:ascii="微軟正黑體" w:eastAsia="微軟正黑體" w:hAnsi="微軟正黑體"/>
                                          <w:sz w:val="21"/>
                                          <w:szCs w:val="21"/>
                                        </w:rPr>
                                      </w:pPr>
                                      <w:r w:rsidRPr="00174CD3">
                                        <w:rPr>
                                          <w:rFonts w:ascii="微軟正黑體" w:eastAsia="微軟正黑體" w:hAnsi="微軟正黑體"/>
                                          <w:sz w:val="21"/>
                                          <w:szCs w:val="21"/>
                                        </w:rPr>
                                        <w:t>1965</w:t>
                                      </w:r>
                                      <w:r w:rsidRPr="00174CD3"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年 帝人株式會社</w:t>
                                      </w:r>
                                      <w:r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 xml:space="preserve"> </w:t>
                                      </w:r>
                                      <w:r w:rsidRPr="00174CD3"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纖維加工研究所</w:t>
                                      </w:r>
                                      <w:r w:rsidRPr="00174CD3">
                                        <w:rPr>
                                          <w:rFonts w:ascii="微軟正黑體" w:eastAsia="微軟正黑體" w:hAnsi="微軟正黑體"/>
                                          <w:sz w:val="21"/>
                                          <w:szCs w:val="21"/>
                                        </w:rPr>
                                        <w:t xml:space="preserve"> </w:t>
                                      </w:r>
                                      <w:r w:rsidRPr="00174CD3"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入社</w:t>
                                      </w:r>
                                    </w:p>
                                    <w:p w14:paraId="14A75A5B" w14:textId="77777777" w:rsidR="00A5002A" w:rsidRPr="00174CD3" w:rsidRDefault="00A5002A" w:rsidP="00174CD3">
                                      <w:pPr>
                                        <w:spacing w:line="300" w:lineRule="exact"/>
                                        <w:jc w:val="both"/>
                                        <w:rPr>
                                          <w:rFonts w:ascii="微軟正黑體" w:eastAsia="微軟正黑體" w:hAnsi="微軟正黑體"/>
                                          <w:sz w:val="21"/>
                                          <w:szCs w:val="21"/>
                                        </w:rPr>
                                      </w:pPr>
                                      <w:r w:rsidRPr="00174CD3"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1992年</w:t>
                                      </w:r>
                                      <w:r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 xml:space="preserve"> </w:t>
                                      </w:r>
                                      <w:r w:rsidRPr="00174CD3"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帝人株式會社</w:t>
                                      </w:r>
                                      <w:r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 xml:space="preserve"> </w:t>
                                      </w:r>
                                      <w:r w:rsidRPr="00174CD3"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纖維研究所第3研究室長</w:t>
                                      </w:r>
                                    </w:p>
                                    <w:p w14:paraId="14A75A5C" w14:textId="77777777" w:rsidR="00A5002A" w:rsidRPr="00174CD3" w:rsidRDefault="00A5002A" w:rsidP="00174CD3">
                                      <w:pPr>
                                        <w:spacing w:line="300" w:lineRule="exact"/>
                                        <w:jc w:val="both"/>
                                        <w:rPr>
                                          <w:rFonts w:ascii="微軟正黑體" w:eastAsia="微軟正黑體" w:hAnsi="微軟正黑體"/>
                                          <w:sz w:val="21"/>
                                          <w:szCs w:val="21"/>
                                        </w:rPr>
                                      </w:pPr>
                                      <w:r w:rsidRPr="00174CD3"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1996年</w:t>
                                      </w:r>
                                      <w:r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 xml:space="preserve"> </w:t>
                                      </w:r>
                                      <w:r w:rsidRPr="00174CD3"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帝人株式會社</w:t>
                                      </w:r>
                                      <w:r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 xml:space="preserve"> </w:t>
                                      </w:r>
                                      <w:r w:rsidRPr="00174CD3"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大阪本社加工技術第2</w:t>
                                      </w:r>
                                      <w:proofErr w:type="gramStart"/>
                                      <w:r w:rsidRPr="00174CD3"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部</w:t>
                                      </w:r>
                                      <w:proofErr w:type="gramEnd"/>
                                      <w:r w:rsidRPr="00174CD3"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部長</w:t>
                                      </w:r>
                                    </w:p>
                                    <w:p w14:paraId="14A75A5D" w14:textId="77777777" w:rsidR="00A5002A" w:rsidRPr="00174CD3" w:rsidRDefault="00A5002A" w:rsidP="00174CD3">
                                      <w:pPr>
                                        <w:spacing w:line="300" w:lineRule="exact"/>
                                        <w:jc w:val="both"/>
                                        <w:rPr>
                                          <w:rFonts w:ascii="微軟正黑體" w:eastAsia="微軟正黑體" w:hAnsi="微軟正黑體"/>
                                          <w:sz w:val="21"/>
                                          <w:szCs w:val="21"/>
                                        </w:rPr>
                                      </w:pPr>
                                      <w:r w:rsidRPr="00174CD3"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1999年</w:t>
                                      </w:r>
                                      <w:r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 xml:space="preserve"> </w:t>
                                      </w:r>
                                      <w:r w:rsidRPr="00174CD3"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帝人株式會社</w:t>
                                      </w:r>
                                      <w:r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 xml:space="preserve"> </w:t>
                                      </w:r>
                                      <w:r w:rsidRPr="00174CD3">
                                        <w:rPr>
                                          <w:rFonts w:ascii="微軟正黑體" w:eastAsia="微軟正黑體" w:hAnsi="微軟正黑體"/>
                                          <w:sz w:val="21"/>
                                          <w:szCs w:val="21"/>
                                        </w:rPr>
                                        <w:t xml:space="preserve">CORD (THAILAND) </w:t>
                                      </w:r>
                                      <w:proofErr w:type="spellStart"/>
                                      <w:r w:rsidRPr="00174CD3">
                                        <w:rPr>
                                          <w:rFonts w:ascii="微軟正黑體" w:eastAsia="微軟正黑體" w:hAnsi="微軟正黑體"/>
                                          <w:sz w:val="21"/>
                                          <w:szCs w:val="21"/>
                                        </w:rPr>
                                        <w:t>Co.,Ltd</w:t>
                                      </w:r>
                                      <w:proofErr w:type="spellEnd"/>
                                      <w:r w:rsidRPr="00174CD3">
                                        <w:rPr>
                                          <w:rFonts w:ascii="微軟正黑體" w:eastAsia="微軟正黑體" w:hAnsi="微軟正黑體"/>
                                          <w:sz w:val="21"/>
                                          <w:szCs w:val="21"/>
                                        </w:rPr>
                                        <w:t>.</w:t>
                                      </w:r>
                                      <w:r w:rsidRPr="00174CD3"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社長</w:t>
                                      </w:r>
                                    </w:p>
                                    <w:p w14:paraId="14A75A5E" w14:textId="77777777" w:rsidR="00A5002A" w:rsidRPr="00174CD3" w:rsidRDefault="00A5002A" w:rsidP="00FC1010">
                                      <w:pPr>
                                        <w:spacing w:line="300" w:lineRule="exact"/>
                                        <w:jc w:val="both"/>
                                        <w:rPr>
                                          <w:rFonts w:ascii="微軟正黑體" w:eastAsia="微軟正黑體" w:hAnsi="微軟正黑體"/>
                                          <w:sz w:val="21"/>
                                          <w:szCs w:val="21"/>
                                        </w:rPr>
                                      </w:pPr>
                                      <w:r w:rsidRPr="00174CD3"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 xml:space="preserve">2002年 </w:t>
                                      </w:r>
                                      <w:proofErr w:type="gramStart"/>
                                      <w:r w:rsidRPr="00174CD3"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同社</w:t>
                                      </w:r>
                                      <w:proofErr w:type="gramEnd"/>
                                      <w:r w:rsidRPr="00174CD3"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 xml:space="preserve"> 退休</w:t>
                                      </w:r>
                                      <w:r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，轉任廣島大學工學</w:t>
                                      </w:r>
                                      <w:r w:rsidRPr="00174CD3"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研究所教授、產學合作中心</w:t>
                                      </w:r>
                                      <w:proofErr w:type="gramStart"/>
                                      <w:r w:rsidRPr="00174CD3"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中心</w:t>
                                      </w:r>
                                      <w:proofErr w:type="gramEnd"/>
                                      <w:r w:rsidRPr="00174CD3"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長</w:t>
                                      </w:r>
                                    </w:p>
                                    <w:p w14:paraId="14A75A5F" w14:textId="77777777" w:rsidR="00A5002A" w:rsidRPr="00174CD3" w:rsidRDefault="00A5002A" w:rsidP="00174CD3">
                                      <w:pPr>
                                        <w:spacing w:line="300" w:lineRule="exact"/>
                                        <w:jc w:val="both"/>
                                        <w:rPr>
                                          <w:rFonts w:ascii="微軟正黑體" w:eastAsia="微軟正黑體" w:hAnsi="微軟正黑體"/>
                                          <w:sz w:val="21"/>
                                          <w:szCs w:val="21"/>
                                        </w:rPr>
                                      </w:pPr>
                                      <w:r w:rsidRPr="00174CD3"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2006年 廣島大學退休、</w:t>
                                      </w:r>
                                      <w:r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續聘為</w:t>
                                      </w:r>
                                      <w:r w:rsidRPr="00174CD3"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客座教授、</w:t>
                                      </w:r>
                                      <w:r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特聘教授</w:t>
                                      </w:r>
                                    </w:p>
                                    <w:p w14:paraId="14A75A60" w14:textId="77777777" w:rsidR="00A5002A" w:rsidRPr="00174CD3" w:rsidRDefault="00A5002A" w:rsidP="00174CD3">
                                      <w:pPr>
                                        <w:spacing w:line="300" w:lineRule="exact"/>
                                        <w:jc w:val="both"/>
                                        <w:rPr>
                                          <w:rFonts w:ascii="微軟正黑體" w:eastAsia="微軟正黑體" w:hAnsi="微軟正黑體"/>
                                          <w:sz w:val="21"/>
                                          <w:szCs w:val="21"/>
                                        </w:rPr>
                                      </w:pPr>
                                      <w:r w:rsidRPr="00174CD3"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2013年 退休（2012年-2014年 兼任</w:t>
                                      </w:r>
                                      <w:r w:rsidRPr="00174CD3">
                                        <w:rPr>
                                          <w:rFonts w:ascii="微軟正黑體" w:eastAsia="微軟正黑體" w:hAnsi="微軟正黑體"/>
                                          <w:sz w:val="21"/>
                                          <w:szCs w:val="21"/>
                                        </w:rPr>
                                        <w:t>JST</w:t>
                                      </w:r>
                                      <w:r w:rsidRPr="00174CD3"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 xml:space="preserve"> </w:t>
                                      </w:r>
                                      <w:r w:rsidRPr="00174CD3">
                                        <w:rPr>
                                          <w:rFonts w:ascii="微軟正黑體" w:eastAsia="微軟正黑體" w:hAnsi="微軟正黑體"/>
                                          <w:sz w:val="21"/>
                                          <w:szCs w:val="21"/>
                                        </w:rPr>
                                        <w:t>Innovation Plaza</w:t>
                                      </w:r>
                                      <w:r w:rsidRPr="00174CD3"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廣島館長）</w:t>
                                      </w:r>
                                    </w:p>
                                    <w:p w14:paraId="14A75A61" w14:textId="77777777" w:rsidR="00A5002A" w:rsidRDefault="00A5002A" w:rsidP="00FC1010">
                                      <w:pPr>
                                        <w:spacing w:line="300" w:lineRule="exact"/>
                                        <w:ind w:firstLineChars="400" w:firstLine="840"/>
                                        <w:jc w:val="both"/>
                                        <w:rPr>
                                          <w:rFonts w:ascii="微軟正黑體" w:eastAsia="微軟正黑體" w:hAnsi="微軟正黑體"/>
                                          <w:sz w:val="21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設立</w:t>
                                      </w:r>
                                      <w:r w:rsidRPr="00174CD3"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高田技術顧問事務所</w:t>
                                      </w:r>
                                      <w:r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，</w:t>
                                      </w:r>
                                      <w:r w:rsidRPr="00174CD3"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從事産業資材相關繊維（</w:t>
                                      </w:r>
                                      <w:r w:rsidRPr="00174CD3">
                                        <w:rPr>
                                          <w:rFonts w:ascii="微軟正黑體" w:eastAsia="微軟正黑體" w:hAnsi="微軟正黑體"/>
                                          <w:sz w:val="21"/>
                                          <w:szCs w:val="21"/>
                                        </w:rPr>
                                        <w:t>polyester</w:t>
                                      </w:r>
                                      <w:r w:rsidRPr="00174CD3"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、</w:t>
                                      </w:r>
                                      <w:r w:rsidRPr="00174CD3">
                                        <w:rPr>
                                          <w:rFonts w:ascii="微軟正黑體" w:eastAsia="微軟正黑體" w:hAnsi="微軟正黑體"/>
                                          <w:sz w:val="21"/>
                                          <w:szCs w:val="21"/>
                                        </w:rPr>
                                        <w:t xml:space="preserve">aramid </w:t>
                                      </w:r>
                                      <w:r w:rsidRPr="00174CD3"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等</w:t>
                                      </w:r>
                                      <w:r w:rsidRPr="00174CD3">
                                        <w:rPr>
                                          <w:rFonts w:ascii="微軟正黑體" w:eastAsia="微軟正黑體" w:hAnsi="微軟正黑體"/>
                                          <w:sz w:val="21"/>
                                          <w:szCs w:val="21"/>
                                        </w:rPr>
                                        <w:t>)</w:t>
                                      </w:r>
                                      <w:r w:rsidRPr="00174CD3"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的表面改質、</w:t>
                                      </w:r>
                                    </w:p>
                                    <w:p w14:paraId="14A75A62" w14:textId="77777777" w:rsidR="00A5002A" w:rsidRDefault="00A5002A" w:rsidP="00FC1010">
                                      <w:pPr>
                                        <w:spacing w:line="300" w:lineRule="exact"/>
                                        <w:ind w:firstLineChars="400" w:firstLine="840"/>
                                        <w:jc w:val="both"/>
                                        <w:rPr>
                                          <w:rFonts w:ascii="微軟正黑體" w:eastAsia="微軟正黑體" w:hAnsi="微軟正黑體"/>
                                          <w:sz w:val="21"/>
                                          <w:szCs w:val="21"/>
                                        </w:rPr>
                                      </w:pPr>
                                      <w:r w:rsidRPr="00174CD3"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表面處理技術的開發、特別是纖維/橡膠的接著技術相關業務的推廣。</w:t>
                                      </w:r>
                                    </w:p>
                                    <w:p w14:paraId="14A75A63" w14:textId="77777777" w:rsidR="00A5002A" w:rsidRPr="00174CD3" w:rsidRDefault="00A5002A" w:rsidP="00174CD3">
                                      <w:pPr>
                                        <w:spacing w:line="300" w:lineRule="exact"/>
                                        <w:jc w:val="both"/>
                                        <w:rPr>
                                          <w:rFonts w:ascii="微軟正黑體" w:eastAsia="微軟正黑體" w:hAnsi="微軟正黑體"/>
                                          <w:sz w:val="21"/>
                                          <w:szCs w:val="21"/>
                                        </w:rPr>
                                      </w:pPr>
                                    </w:p>
                                    <w:p w14:paraId="14A75A64" w14:textId="77777777" w:rsidR="00A5002A" w:rsidRPr="00174CD3" w:rsidRDefault="00A5002A" w:rsidP="00174CD3">
                                      <w:pPr>
                                        <w:spacing w:line="300" w:lineRule="exact"/>
                                        <w:jc w:val="both"/>
                                        <w:rPr>
                                          <w:rFonts w:ascii="微軟正黑體" w:eastAsia="微軟正黑體" w:hAnsi="微軟正黑體"/>
                                          <w:sz w:val="21"/>
                                          <w:szCs w:val="21"/>
                                        </w:rPr>
                                      </w:pPr>
                                      <w:r w:rsidRPr="00174CD3"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【專業領域】</w:t>
                                      </w:r>
                                    </w:p>
                                    <w:p w14:paraId="14A75A65" w14:textId="77777777" w:rsidR="00A5002A" w:rsidRPr="00FC1010" w:rsidRDefault="00A5002A" w:rsidP="00FC1010">
                                      <w:pPr>
                                        <w:pStyle w:val="af0"/>
                                        <w:numPr>
                                          <w:ilvl w:val="0"/>
                                          <w:numId w:val="5"/>
                                        </w:numPr>
                                        <w:spacing w:line="300" w:lineRule="exact"/>
                                        <w:ind w:leftChars="0"/>
                                        <w:jc w:val="both"/>
                                        <w:rPr>
                                          <w:rFonts w:ascii="微軟正黑體" w:eastAsia="微軟正黑體" w:hAnsi="微軟正黑體"/>
                                          <w:sz w:val="21"/>
                                          <w:szCs w:val="21"/>
                                        </w:rPr>
                                      </w:pPr>
                                      <w:r w:rsidRPr="00FC1010"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纖維（</w:t>
                                      </w:r>
                                      <w:r w:rsidRPr="00FC1010">
                                        <w:rPr>
                                          <w:rFonts w:ascii="微軟正黑體" w:eastAsia="微軟正黑體" w:hAnsi="微軟正黑體"/>
                                          <w:sz w:val="21"/>
                                          <w:szCs w:val="21"/>
                                        </w:rPr>
                                        <w:t>P</w:t>
                                      </w:r>
                                      <w:r w:rsidRPr="00FC1010"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olyester、</w:t>
                                      </w:r>
                                      <w:r w:rsidRPr="00FC1010">
                                        <w:rPr>
                                          <w:rFonts w:ascii="微軟正黑體" w:eastAsia="微軟正黑體" w:hAnsi="微軟正黑體"/>
                                          <w:sz w:val="21"/>
                                          <w:szCs w:val="21"/>
                                        </w:rPr>
                                        <w:t>A</w:t>
                                      </w:r>
                                      <w:r w:rsidRPr="00FC1010"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ramid）</w:t>
                                      </w:r>
                                    </w:p>
                                    <w:p w14:paraId="14A75A66" w14:textId="77777777" w:rsidR="00A5002A" w:rsidRPr="00FC1010" w:rsidRDefault="00A5002A" w:rsidP="00FC1010">
                                      <w:pPr>
                                        <w:pStyle w:val="af0"/>
                                        <w:numPr>
                                          <w:ilvl w:val="0"/>
                                          <w:numId w:val="5"/>
                                        </w:numPr>
                                        <w:spacing w:line="300" w:lineRule="exact"/>
                                        <w:ind w:leftChars="0"/>
                                        <w:jc w:val="both"/>
                                        <w:rPr>
                                          <w:rFonts w:ascii="微軟正黑體" w:eastAsia="微軟正黑體" w:hAnsi="微軟正黑體"/>
                                          <w:sz w:val="21"/>
                                          <w:szCs w:val="21"/>
                                        </w:rPr>
                                      </w:pPr>
                                      <w:r w:rsidRPr="00FC1010"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纖維</w:t>
                                      </w:r>
                                      <w:proofErr w:type="gramStart"/>
                                      <w:r w:rsidRPr="00FC1010"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表面改質</w:t>
                                      </w:r>
                                      <w:proofErr w:type="gramEnd"/>
                                      <w:r w:rsidRPr="00FC1010"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、纖維表面處理</w:t>
                                      </w:r>
                                    </w:p>
                                    <w:p w14:paraId="14A75A67" w14:textId="77777777" w:rsidR="00A5002A" w:rsidRDefault="00A5002A" w:rsidP="00FC1010">
                                      <w:pPr>
                                        <w:pStyle w:val="af0"/>
                                        <w:numPr>
                                          <w:ilvl w:val="0"/>
                                          <w:numId w:val="5"/>
                                        </w:numPr>
                                        <w:spacing w:line="300" w:lineRule="exact"/>
                                        <w:ind w:leftChars="0"/>
                                        <w:jc w:val="both"/>
                                        <w:rPr>
                                          <w:rFonts w:ascii="微軟正黑體" w:eastAsia="微軟正黑體" w:hAnsi="微軟正黑體"/>
                                          <w:sz w:val="21"/>
                                          <w:szCs w:val="21"/>
                                        </w:rPr>
                                      </w:pPr>
                                      <w:r w:rsidRPr="00FC1010"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纖維與橡膠的接著技術</w:t>
                                      </w:r>
                                    </w:p>
                                    <w:p w14:paraId="14A75A68" w14:textId="77777777" w:rsidR="00A5002A" w:rsidRDefault="00A5002A" w:rsidP="00FC1010">
                                      <w:pPr>
                                        <w:spacing w:line="300" w:lineRule="exact"/>
                                        <w:jc w:val="both"/>
                                        <w:rPr>
                                          <w:rFonts w:ascii="微軟正黑體" w:eastAsia="微軟正黑體" w:hAnsi="微軟正黑體"/>
                                          <w:sz w:val="21"/>
                                          <w:szCs w:val="21"/>
                                        </w:rPr>
                                      </w:pPr>
                                    </w:p>
                                    <w:p w14:paraId="14A75A69" w14:textId="77777777" w:rsidR="00A5002A" w:rsidRDefault="00A5002A" w:rsidP="00FC1010">
                                      <w:pPr>
                                        <w:spacing w:line="300" w:lineRule="exact"/>
                                        <w:jc w:val="both"/>
                                        <w:rPr>
                                          <w:rFonts w:ascii="微軟正黑體" w:eastAsia="微軟正黑體" w:hAnsi="微軟正黑體"/>
                                          <w:sz w:val="21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【獎賞】</w:t>
                                      </w:r>
                                    </w:p>
                                    <w:p w14:paraId="14A75A6A" w14:textId="77777777" w:rsidR="00A5002A" w:rsidRDefault="00A5002A" w:rsidP="00FC1010">
                                      <w:pPr>
                                        <w:spacing w:line="300" w:lineRule="exact"/>
                                        <w:jc w:val="both"/>
                                        <w:rPr>
                                          <w:rFonts w:ascii="微軟正黑體" w:eastAsia="微軟正黑體" w:hAnsi="微軟正黑體"/>
                                          <w:sz w:val="21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2013/12 高分子學會</w:t>
                                      </w:r>
                                      <w:r>
                                        <w:rPr>
                                          <w:rFonts w:ascii="微軟正黑體" w:eastAsia="微軟正黑體" w:hAnsi="微軟正黑體"/>
                                          <w:sz w:val="21"/>
                                          <w:szCs w:val="21"/>
                                        </w:rPr>
                                        <w:t>follow</w:t>
                                      </w:r>
                                    </w:p>
                                    <w:p w14:paraId="14A75A6B" w14:textId="77777777" w:rsidR="00A5002A" w:rsidRDefault="00A5002A" w:rsidP="00FC1010">
                                      <w:pPr>
                                        <w:spacing w:line="300" w:lineRule="exact"/>
                                        <w:jc w:val="both"/>
                                        <w:rPr>
                                          <w:rFonts w:ascii="微軟正黑體" w:eastAsia="微軟正黑體" w:hAnsi="微軟正黑體"/>
                                          <w:sz w:val="21"/>
                                          <w:szCs w:val="21"/>
                                        </w:rPr>
                                      </w:pPr>
                                    </w:p>
                                    <w:p w14:paraId="14A75A6C" w14:textId="77777777" w:rsidR="00A5002A" w:rsidRDefault="00A5002A" w:rsidP="00FC1010">
                                      <w:pPr>
                                        <w:spacing w:line="300" w:lineRule="exact"/>
                                        <w:jc w:val="both"/>
                                        <w:rPr>
                                          <w:rFonts w:ascii="微軟正黑體" w:eastAsia="微軟正黑體" w:hAnsi="微軟正黑體"/>
                                          <w:sz w:val="21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【近期演講】</w:t>
                                      </w:r>
                                    </w:p>
                                    <w:p w14:paraId="14A75A6D" w14:textId="77777777" w:rsidR="00A5002A" w:rsidRDefault="00A5002A" w:rsidP="00FC1010">
                                      <w:pPr>
                                        <w:spacing w:line="300" w:lineRule="exact"/>
                                        <w:jc w:val="both"/>
                                        <w:rPr>
                                          <w:rFonts w:ascii="微軟正黑體" w:eastAsia="微軟正黑體" w:hAnsi="微軟正黑體"/>
                                          <w:sz w:val="21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2016/10 纖維/橡膠其接著技術的現況與今後發展動向（日本</w:t>
                                      </w:r>
                                      <w:r>
                                        <w:rPr>
                                          <w:rFonts w:ascii="微軟正黑體" w:eastAsia="微軟正黑體" w:hAnsi="微軟正黑體"/>
                                          <w:sz w:val="21"/>
                                          <w:szCs w:val="21"/>
                                        </w:rPr>
                                        <w:t>R&amp;D</w:t>
                                      </w:r>
                                      <w:r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中心</w:t>
                                      </w:r>
                                      <w:proofErr w:type="gramStart"/>
                                      <w:r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研</w:t>
                                      </w:r>
                                      <w:proofErr w:type="gramEnd"/>
                                      <w:r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修）</w:t>
                                      </w:r>
                                    </w:p>
                                    <w:p w14:paraId="14A75A6E" w14:textId="77777777" w:rsidR="00A5002A" w:rsidRPr="00B87249" w:rsidRDefault="00A5002A" w:rsidP="00FC1010">
                                      <w:pPr>
                                        <w:spacing w:line="300" w:lineRule="exact"/>
                                        <w:jc w:val="both"/>
                                        <w:rPr>
                                          <w:rFonts w:ascii="微軟正黑體" w:eastAsia="微軟正黑體" w:hAnsi="微軟正黑體"/>
                                          <w:sz w:val="21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2016/05 纖維補強複合材料的接著技術（廣島大學地區企業新手技術者</w:t>
                                      </w:r>
                                      <w:proofErr w:type="gramStart"/>
                                      <w:r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研</w:t>
                                      </w:r>
                                      <w:proofErr w:type="gramEnd"/>
                                      <w:r>
                                        <w:rPr>
                                          <w:rFonts w:ascii="微軟正黑體" w:eastAsia="微軟正黑體" w:hAnsi="微軟正黑體" w:hint="eastAsia"/>
                                          <w:sz w:val="21"/>
                                          <w:szCs w:val="21"/>
                                        </w:rPr>
                                        <w:t>修會）</w:t>
                                      </w:r>
                                    </w:p>
                                  </w:tc>
                                </w:tr>
                              </w:tbl>
                              <w:p w14:paraId="14A75A70" w14:textId="77777777" w:rsidR="00A5002A" w:rsidRPr="005372F0" w:rsidRDefault="00A5002A" w:rsidP="00720348">
                                <w:pPr>
                                  <w:rPr>
                                    <w:sz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文字方塊 16" o:spid="_x0000_s1030" type="#_x0000_t202" style="position:absolute;margin-left:12pt;margin-top:10.75pt;width:509.2pt;height:486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" filled="f" stroked="f" strokeweight=".5pt">
                    <v:textbox>
                      <w:txbxContent>
                        <w:tbl>
                          <w:tblPr>
                            <w:tblStyle w:val="af1"/>
                            <w:tblW w:w="10031" w:type="dxa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070"/>
                            <w:gridCol w:w="4961"/>
                          </w:tblGrid>
                          <w:tr w:rsidR="00A5002A" w:rsidRPr="00772B4A" w14:paraId="14A75A58" w14:textId="77777777" w:rsidTr="00FC1010">
                            <w:trPr>
                              <w:trHeight w:val="2394"/>
                            </w:trPr>
                            <w:tc>
                              <w:tcPr>
                                <w:tcW w:w="5070" w:type="dxa"/>
                                <w:tcBorders>
                                  <w:right w:val="nil"/>
                                </w:tcBorders>
                              </w:tcPr>
                              <w:p w14:paraId="14A75A49" w14:textId="77777777" w:rsidR="00A5002A" w:rsidRPr="00FC1010" w:rsidRDefault="00A5002A" w:rsidP="00132B8D">
                                <w:pPr>
                                  <w:spacing w:line="320" w:lineRule="exact"/>
                                  <w:jc w:val="both"/>
                                  <w:rPr>
                                    <w:rFonts w:ascii="微軟正黑體" w:eastAsia="微軟正黑體" w:hAnsi="微軟正黑體"/>
                                    <w:b/>
                                    <w:color w:val="0070C0"/>
                                    <w:sz w:val="22"/>
                                  </w:rPr>
                                </w:pPr>
                                <w:r w:rsidRPr="00FC1010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70C0"/>
                                    <w:sz w:val="22"/>
                                  </w:rPr>
                                  <w:t>1、橡膠/纖維複合材料接著</w:t>
                                </w:r>
                              </w:p>
                              <w:p w14:paraId="14A75A4A" w14:textId="77777777" w:rsidR="00A5002A" w:rsidRPr="00FC1010" w:rsidRDefault="00A5002A" w:rsidP="00756E6F">
                                <w:pPr>
                                  <w:spacing w:line="280" w:lineRule="exact"/>
                                  <w:ind w:firstLineChars="100" w:firstLine="200"/>
                                  <w:jc w:val="both"/>
                                  <w:rPr>
                                    <w:rFonts w:ascii="微軟正黑體" w:eastAsia="微軟正黑體" w:hAnsi="微軟正黑體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FC1010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0"/>
                                    <w:szCs w:val="20"/>
                                  </w:rPr>
                                  <w:t>1-1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FC1010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0"/>
                                    <w:szCs w:val="20"/>
                                  </w:rPr>
                                  <w:t>橡膠/纖維複合材料接著之作用</w:t>
                                </w:r>
                              </w:p>
                              <w:p w14:paraId="14A75A4B" w14:textId="77777777" w:rsidR="00A5002A" w:rsidRPr="00FC1010" w:rsidRDefault="00A5002A" w:rsidP="00132B8D">
                                <w:pPr>
                                  <w:spacing w:line="320" w:lineRule="exact"/>
                                  <w:jc w:val="both"/>
                                  <w:rPr>
                                    <w:rFonts w:ascii="微軟正黑體" w:eastAsia="微軟正黑體" w:hAnsi="微軟正黑體"/>
                                    <w:b/>
                                    <w:color w:val="0070C0"/>
                                    <w:sz w:val="22"/>
                                  </w:rPr>
                                </w:pPr>
                                <w:r w:rsidRPr="00FC1010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70C0"/>
                                    <w:sz w:val="22"/>
                                  </w:rPr>
                                  <w:t>2、補強纖維的概要與表面</w:t>
                                </w:r>
                              </w:p>
                              <w:p w14:paraId="14A75A4C" w14:textId="77777777" w:rsidR="00A5002A" w:rsidRDefault="00A5002A" w:rsidP="00756E6F">
                                <w:pPr>
                                  <w:spacing w:line="280" w:lineRule="exact"/>
                                  <w:ind w:firstLineChars="100" w:firstLine="200"/>
                                  <w:jc w:val="both"/>
                                  <w:rPr>
                                    <w:rFonts w:ascii="微軟正黑體" w:eastAsia="微軟正黑體" w:hAnsi="微軟正黑體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FC1010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0"/>
                                    <w:szCs w:val="20"/>
                                  </w:rPr>
                                  <w:t>2-1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FC1010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0"/>
                                    <w:szCs w:val="20"/>
                                  </w:rPr>
                                  <w:t>橡膠補強纖維的概要</w:t>
                                </w:r>
                              </w:p>
                              <w:p w14:paraId="14A75A4D" w14:textId="77777777" w:rsidR="00A5002A" w:rsidRPr="00FC1010" w:rsidRDefault="00A5002A" w:rsidP="00756E6F">
                                <w:pPr>
                                  <w:spacing w:line="280" w:lineRule="exact"/>
                                  <w:ind w:firstLineChars="100" w:firstLine="200"/>
                                  <w:jc w:val="both"/>
                                  <w:rPr>
                                    <w:rFonts w:ascii="微軟正黑體" w:eastAsia="微軟正黑體" w:hAnsi="微軟正黑體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FC1010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0"/>
                                    <w:szCs w:val="20"/>
                                  </w:rPr>
                                  <w:t>2-2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FC1010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0"/>
                                    <w:szCs w:val="20"/>
                                  </w:rPr>
                                  <w:t>橡膠補強纖維的表面</w:t>
                                </w:r>
                              </w:p>
                              <w:p w14:paraId="14A75A4E" w14:textId="77777777" w:rsidR="00A5002A" w:rsidRPr="00FC1010" w:rsidRDefault="00A5002A" w:rsidP="00132B8D">
                                <w:pPr>
                                  <w:spacing w:line="320" w:lineRule="exact"/>
                                  <w:jc w:val="both"/>
                                  <w:rPr>
                                    <w:rFonts w:ascii="微軟正黑體" w:eastAsia="微軟正黑體" w:hAnsi="微軟正黑體"/>
                                    <w:b/>
                                    <w:color w:val="0070C0"/>
                                    <w:sz w:val="22"/>
                                  </w:rPr>
                                </w:pPr>
                                <w:r w:rsidRPr="00FC1010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70C0"/>
                                    <w:sz w:val="22"/>
                                  </w:rPr>
                                  <w:t>3、纖維/橡膠接著技術開發歷程</w:t>
                                </w:r>
                              </w:p>
                              <w:p w14:paraId="14A75A4F" w14:textId="77777777" w:rsidR="00A5002A" w:rsidRDefault="00A5002A" w:rsidP="00756E6F">
                                <w:pPr>
                                  <w:spacing w:line="280" w:lineRule="exact"/>
                                  <w:ind w:firstLineChars="100" w:firstLine="200"/>
                                  <w:jc w:val="both"/>
                                  <w:rPr>
                                    <w:rFonts w:ascii="微軟正黑體" w:eastAsia="微軟正黑體" w:hAnsi="微軟正黑體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FC1010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0"/>
                                    <w:szCs w:val="20"/>
                                  </w:rPr>
                                  <w:t>3-1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FC1010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0"/>
                                    <w:szCs w:val="20"/>
                                  </w:rPr>
                                  <w:t>接著技術的概要</w:t>
                                </w:r>
                              </w:p>
                              <w:p w14:paraId="14A75A50" w14:textId="77777777" w:rsidR="00A5002A" w:rsidRPr="00FC1010" w:rsidRDefault="00A5002A" w:rsidP="00756E6F">
                                <w:pPr>
                                  <w:spacing w:line="280" w:lineRule="exact"/>
                                  <w:ind w:firstLineChars="100" w:firstLine="200"/>
                                  <w:jc w:val="both"/>
                                  <w:rPr>
                                    <w:rFonts w:ascii="微軟正黑體" w:eastAsia="微軟正黑體" w:hAnsi="微軟正黑體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FC1010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0"/>
                                    <w:szCs w:val="20"/>
                                  </w:rPr>
                                  <w:t>3-2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FC1010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0"/>
                                    <w:szCs w:val="20"/>
                                  </w:rPr>
                                  <w:t>PFL接著技術</w:t>
                                </w:r>
                              </w:p>
                            </w:tc>
                            <w:tc>
                              <w:tcPr>
                                <w:tcW w:w="4961" w:type="dxa"/>
                                <w:tcBorders>
                                  <w:left w:val="nil"/>
                                </w:tcBorders>
                              </w:tcPr>
                              <w:p w14:paraId="14A75A51" w14:textId="77777777" w:rsidR="00A5002A" w:rsidRPr="00FC1010" w:rsidRDefault="00A5002A" w:rsidP="00174CD3">
                                <w:pPr>
                                  <w:spacing w:line="320" w:lineRule="exact"/>
                                  <w:jc w:val="both"/>
                                  <w:rPr>
                                    <w:rFonts w:ascii="微軟正黑體" w:eastAsia="微軟正黑體" w:hAnsi="微軟正黑體"/>
                                    <w:b/>
                                    <w:color w:val="0070C0"/>
                                    <w:sz w:val="22"/>
                                  </w:rPr>
                                </w:pPr>
                                <w:r w:rsidRPr="00FC1010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70C0"/>
                                    <w:sz w:val="22"/>
                                  </w:rPr>
                                  <w:t>4、各種纖維的接著技術</w:t>
                                </w:r>
                              </w:p>
                              <w:p w14:paraId="14A75A52" w14:textId="77777777" w:rsidR="00A5002A" w:rsidRPr="00FC1010" w:rsidRDefault="00A5002A" w:rsidP="00756E6F">
                                <w:pPr>
                                  <w:spacing w:line="280" w:lineRule="exact"/>
                                  <w:ind w:firstLineChars="100" w:firstLine="200"/>
                                  <w:jc w:val="both"/>
                                  <w:rPr>
                                    <w:rFonts w:ascii="微軟正黑體" w:eastAsia="微軟正黑體" w:hAnsi="微軟正黑體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FC1010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0"/>
                                    <w:szCs w:val="20"/>
                                  </w:rPr>
                                  <w:t>4-1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FC1010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0"/>
                                    <w:szCs w:val="20"/>
                                  </w:rPr>
                                  <w:t>人造絲、尼龍纖維的接著技術</w:t>
                                </w:r>
                              </w:p>
                              <w:p w14:paraId="14A75A53" w14:textId="77777777" w:rsidR="00A5002A" w:rsidRPr="00FC1010" w:rsidRDefault="00A5002A" w:rsidP="00756E6F">
                                <w:pPr>
                                  <w:spacing w:line="280" w:lineRule="exact"/>
                                  <w:ind w:firstLineChars="100" w:firstLine="200"/>
                                  <w:jc w:val="both"/>
                                  <w:rPr>
                                    <w:rFonts w:ascii="微軟正黑體" w:eastAsia="微軟正黑體" w:hAnsi="微軟正黑體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FC1010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0"/>
                                    <w:szCs w:val="20"/>
                                  </w:rPr>
                                  <w:t>4-2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FC1010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0"/>
                                    <w:szCs w:val="20"/>
                                  </w:rPr>
                                  <w:t>聚酯纖維的接著技術</w:t>
                                </w:r>
                              </w:p>
                              <w:p w14:paraId="14A75A54" w14:textId="77777777" w:rsidR="00A5002A" w:rsidRPr="00FC1010" w:rsidRDefault="00A5002A" w:rsidP="00174CD3">
                                <w:pPr>
                                  <w:spacing w:line="320" w:lineRule="exact"/>
                                  <w:jc w:val="both"/>
                                  <w:rPr>
                                    <w:rFonts w:ascii="微軟正黑體" w:eastAsia="微軟正黑體" w:hAnsi="微軟正黑體"/>
                                    <w:b/>
                                    <w:color w:val="0070C0"/>
                                    <w:sz w:val="22"/>
                                  </w:rPr>
                                </w:pPr>
                                <w:r w:rsidRPr="00FC1010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70C0"/>
                                    <w:sz w:val="22"/>
                                  </w:rPr>
                                  <w:t>5、接著評價法</w:t>
                                </w:r>
                              </w:p>
                              <w:p w14:paraId="14A75A55" w14:textId="77777777" w:rsidR="00A5002A" w:rsidRPr="00FC1010" w:rsidRDefault="00A5002A" w:rsidP="00174CD3">
                                <w:pPr>
                                  <w:spacing w:line="320" w:lineRule="exact"/>
                                  <w:jc w:val="both"/>
                                  <w:rPr>
                                    <w:rFonts w:ascii="微軟正黑體" w:eastAsia="微軟正黑體" w:hAnsi="微軟正黑體"/>
                                    <w:b/>
                                    <w:color w:val="0070C0"/>
                                    <w:sz w:val="22"/>
                                  </w:rPr>
                                </w:pPr>
                                <w:r w:rsidRPr="00FC1010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70C0"/>
                                    <w:sz w:val="22"/>
                                  </w:rPr>
                                  <w:t>6、接著加工技術生產管理</w:t>
                                </w:r>
                              </w:p>
                              <w:p w14:paraId="14A75A56" w14:textId="77777777" w:rsidR="00A5002A" w:rsidRPr="00FC1010" w:rsidRDefault="00A5002A" w:rsidP="00174CD3">
                                <w:pPr>
                                  <w:spacing w:line="320" w:lineRule="exact"/>
                                  <w:jc w:val="both"/>
                                  <w:rPr>
                                    <w:rFonts w:ascii="微軟正黑體" w:eastAsia="微軟正黑體" w:hAnsi="微軟正黑體"/>
                                    <w:b/>
                                    <w:color w:val="0070C0"/>
                                    <w:sz w:val="22"/>
                                  </w:rPr>
                                </w:pPr>
                                <w:r w:rsidRPr="00FC1010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70C0"/>
                                    <w:sz w:val="22"/>
                                  </w:rPr>
                                  <w:t>7、界面接著技術的實例分析</w:t>
                                </w:r>
                              </w:p>
                              <w:p w14:paraId="14A75A57" w14:textId="77777777" w:rsidR="00A5002A" w:rsidRPr="00140623" w:rsidRDefault="00A5002A" w:rsidP="00174CD3">
                                <w:pPr>
                                  <w:spacing w:line="300" w:lineRule="exact"/>
                                  <w:jc w:val="both"/>
                                  <w:rPr>
                                    <w:sz w:val="22"/>
                                  </w:rPr>
                                </w:pPr>
                                <w:r w:rsidRPr="00FC1010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70C0"/>
                                    <w:sz w:val="22"/>
                                  </w:rPr>
                                  <w:t>8、未來的接著技術</w:t>
                                </w:r>
                              </w:p>
                            </w:tc>
                          </w:tr>
                          <w:tr w:rsidR="00A5002A" w:rsidRPr="00772B4A" w14:paraId="14A75A6F" w14:textId="77777777" w:rsidTr="00B87249">
                            <w:trPr>
                              <w:trHeight w:val="7228"/>
                            </w:trPr>
                            <w:tc>
                              <w:tcPr>
                                <w:tcW w:w="10031" w:type="dxa"/>
                                <w:gridSpan w:val="2"/>
                              </w:tcPr>
                              <w:p w14:paraId="14A75A59" w14:textId="77777777" w:rsidR="00A5002A" w:rsidRPr="00B87249" w:rsidRDefault="00A5002A" w:rsidP="00B87249">
                                <w:pPr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sz w:val="22"/>
                                  </w:rPr>
                                </w:pPr>
                                <w:r w:rsidRPr="00B87249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C00000"/>
                                    <w:sz w:val="40"/>
                                    <w:szCs w:val="40"/>
                                  </w:rPr>
                                  <w:t>高田忠彥</w:t>
                                </w:r>
                                <w:r w:rsidRPr="00B87249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2"/>
                                  </w:rPr>
                                  <w:t xml:space="preserve"> 工學博士</w:t>
                                </w:r>
                              </w:p>
                              <w:p w14:paraId="14A75A5A" w14:textId="77777777" w:rsidR="00A5002A" w:rsidRPr="00174CD3" w:rsidRDefault="00A5002A" w:rsidP="00174CD3">
                                <w:pPr>
                                  <w:spacing w:line="300" w:lineRule="exact"/>
                                  <w:jc w:val="both"/>
                                  <w:rPr>
                                    <w:rFonts w:ascii="微軟正黑體" w:eastAsia="微軟正黑體" w:hAnsi="微軟正黑體"/>
                                    <w:sz w:val="21"/>
                                    <w:szCs w:val="21"/>
                                  </w:rPr>
                                </w:pPr>
                                <w:r w:rsidRPr="00174CD3">
                                  <w:rPr>
                                    <w:rFonts w:ascii="微軟正黑體" w:eastAsia="微軟正黑體" w:hAnsi="微軟正黑體"/>
                                    <w:sz w:val="21"/>
                                    <w:szCs w:val="21"/>
                                  </w:rPr>
                                  <w:t>1965</w:t>
                                </w:r>
                                <w:r w:rsidRPr="00174CD3"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年 帝人株式會社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Pr="00174CD3"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纖維加工研究所</w:t>
                                </w:r>
                                <w:r w:rsidRPr="00174CD3">
                                  <w:rPr>
                                    <w:rFonts w:ascii="微軟正黑體" w:eastAsia="微軟正黑體" w:hAnsi="微軟正黑體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Pr="00174CD3"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入社</w:t>
                                </w:r>
                              </w:p>
                              <w:p w14:paraId="14A75A5B" w14:textId="77777777" w:rsidR="00A5002A" w:rsidRPr="00174CD3" w:rsidRDefault="00A5002A" w:rsidP="00174CD3">
                                <w:pPr>
                                  <w:spacing w:line="300" w:lineRule="exact"/>
                                  <w:jc w:val="both"/>
                                  <w:rPr>
                                    <w:rFonts w:ascii="微軟正黑體" w:eastAsia="微軟正黑體" w:hAnsi="微軟正黑體"/>
                                    <w:sz w:val="21"/>
                                    <w:szCs w:val="21"/>
                                  </w:rPr>
                                </w:pPr>
                                <w:r w:rsidRPr="00174CD3"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1992年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Pr="00174CD3"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帝人株式會社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Pr="00174CD3"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纖維研究所第3研究室長</w:t>
                                </w:r>
                              </w:p>
                              <w:p w14:paraId="14A75A5C" w14:textId="77777777" w:rsidR="00A5002A" w:rsidRPr="00174CD3" w:rsidRDefault="00A5002A" w:rsidP="00174CD3">
                                <w:pPr>
                                  <w:spacing w:line="300" w:lineRule="exact"/>
                                  <w:jc w:val="both"/>
                                  <w:rPr>
                                    <w:rFonts w:ascii="微軟正黑體" w:eastAsia="微軟正黑體" w:hAnsi="微軟正黑體"/>
                                    <w:sz w:val="21"/>
                                    <w:szCs w:val="21"/>
                                  </w:rPr>
                                </w:pPr>
                                <w:r w:rsidRPr="00174CD3"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1996年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Pr="00174CD3"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帝人株式會社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Pr="00174CD3"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大阪本社加工技術第2</w:t>
                                </w:r>
                                <w:proofErr w:type="gramStart"/>
                                <w:r w:rsidRPr="00174CD3"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部</w:t>
                                </w:r>
                                <w:proofErr w:type="gramEnd"/>
                                <w:r w:rsidRPr="00174CD3"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部長</w:t>
                                </w:r>
                              </w:p>
                              <w:p w14:paraId="14A75A5D" w14:textId="77777777" w:rsidR="00A5002A" w:rsidRPr="00174CD3" w:rsidRDefault="00A5002A" w:rsidP="00174CD3">
                                <w:pPr>
                                  <w:spacing w:line="300" w:lineRule="exact"/>
                                  <w:jc w:val="both"/>
                                  <w:rPr>
                                    <w:rFonts w:ascii="微軟正黑體" w:eastAsia="微軟正黑體" w:hAnsi="微軟正黑體"/>
                                    <w:sz w:val="21"/>
                                    <w:szCs w:val="21"/>
                                  </w:rPr>
                                </w:pPr>
                                <w:r w:rsidRPr="00174CD3"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1999年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Pr="00174CD3"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帝人株式會社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Pr="00174CD3">
                                  <w:rPr>
                                    <w:rFonts w:ascii="微軟正黑體" w:eastAsia="微軟正黑體" w:hAnsi="微軟正黑體"/>
                                    <w:sz w:val="21"/>
                                    <w:szCs w:val="21"/>
                                  </w:rPr>
                                  <w:t xml:space="preserve">CORD (THAILAND) </w:t>
                                </w:r>
                                <w:proofErr w:type="spellStart"/>
                                <w:r w:rsidRPr="00174CD3">
                                  <w:rPr>
                                    <w:rFonts w:ascii="微軟正黑體" w:eastAsia="微軟正黑體" w:hAnsi="微軟正黑體"/>
                                    <w:sz w:val="21"/>
                                    <w:szCs w:val="21"/>
                                  </w:rPr>
                                  <w:t>Co.,Ltd</w:t>
                                </w:r>
                                <w:proofErr w:type="spellEnd"/>
                                <w:r w:rsidRPr="00174CD3">
                                  <w:rPr>
                                    <w:rFonts w:ascii="微軟正黑體" w:eastAsia="微軟正黑體" w:hAnsi="微軟正黑體"/>
                                    <w:sz w:val="21"/>
                                    <w:szCs w:val="21"/>
                                  </w:rPr>
                                  <w:t>.</w:t>
                                </w:r>
                                <w:r w:rsidRPr="00174CD3"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社長</w:t>
                                </w:r>
                              </w:p>
                              <w:p w14:paraId="14A75A5E" w14:textId="77777777" w:rsidR="00A5002A" w:rsidRPr="00174CD3" w:rsidRDefault="00A5002A" w:rsidP="00FC1010">
                                <w:pPr>
                                  <w:spacing w:line="300" w:lineRule="exact"/>
                                  <w:jc w:val="both"/>
                                  <w:rPr>
                                    <w:rFonts w:ascii="微軟正黑體" w:eastAsia="微軟正黑體" w:hAnsi="微軟正黑體"/>
                                    <w:sz w:val="21"/>
                                    <w:szCs w:val="21"/>
                                  </w:rPr>
                                </w:pPr>
                                <w:r w:rsidRPr="00174CD3"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 xml:space="preserve">2002年 </w:t>
                                </w:r>
                                <w:proofErr w:type="gramStart"/>
                                <w:r w:rsidRPr="00174CD3"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同社</w:t>
                                </w:r>
                                <w:proofErr w:type="gramEnd"/>
                                <w:r w:rsidRPr="00174CD3"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 xml:space="preserve"> 退休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，轉任廣島大學工學</w:t>
                                </w:r>
                                <w:r w:rsidRPr="00174CD3"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研究所教授、產學合作中心</w:t>
                                </w:r>
                                <w:proofErr w:type="gramStart"/>
                                <w:r w:rsidRPr="00174CD3"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中心</w:t>
                                </w:r>
                                <w:proofErr w:type="gramEnd"/>
                                <w:r w:rsidRPr="00174CD3"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長</w:t>
                                </w:r>
                              </w:p>
                              <w:p w14:paraId="14A75A5F" w14:textId="77777777" w:rsidR="00A5002A" w:rsidRPr="00174CD3" w:rsidRDefault="00A5002A" w:rsidP="00174CD3">
                                <w:pPr>
                                  <w:spacing w:line="300" w:lineRule="exact"/>
                                  <w:jc w:val="both"/>
                                  <w:rPr>
                                    <w:rFonts w:ascii="微軟正黑體" w:eastAsia="微軟正黑體" w:hAnsi="微軟正黑體"/>
                                    <w:sz w:val="21"/>
                                    <w:szCs w:val="21"/>
                                  </w:rPr>
                                </w:pPr>
                                <w:r w:rsidRPr="00174CD3"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2006年 廣島大學退休、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續聘為</w:t>
                                </w:r>
                                <w:r w:rsidRPr="00174CD3"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客座教授、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特聘教授</w:t>
                                </w:r>
                              </w:p>
                              <w:p w14:paraId="14A75A60" w14:textId="77777777" w:rsidR="00A5002A" w:rsidRPr="00174CD3" w:rsidRDefault="00A5002A" w:rsidP="00174CD3">
                                <w:pPr>
                                  <w:spacing w:line="300" w:lineRule="exact"/>
                                  <w:jc w:val="both"/>
                                  <w:rPr>
                                    <w:rFonts w:ascii="微軟正黑體" w:eastAsia="微軟正黑體" w:hAnsi="微軟正黑體"/>
                                    <w:sz w:val="21"/>
                                    <w:szCs w:val="21"/>
                                  </w:rPr>
                                </w:pPr>
                                <w:r w:rsidRPr="00174CD3"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2013年 退休（2012年-2014年 兼任</w:t>
                                </w:r>
                                <w:r w:rsidRPr="00174CD3">
                                  <w:rPr>
                                    <w:rFonts w:ascii="微軟正黑體" w:eastAsia="微軟正黑體" w:hAnsi="微軟正黑體"/>
                                    <w:sz w:val="21"/>
                                    <w:szCs w:val="21"/>
                                  </w:rPr>
                                  <w:t>JST</w:t>
                                </w:r>
                                <w:r w:rsidRPr="00174CD3"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Pr="00174CD3">
                                  <w:rPr>
                                    <w:rFonts w:ascii="微軟正黑體" w:eastAsia="微軟正黑體" w:hAnsi="微軟正黑體"/>
                                    <w:sz w:val="21"/>
                                    <w:szCs w:val="21"/>
                                  </w:rPr>
                                  <w:t>Innovation Plaza</w:t>
                                </w:r>
                                <w:r w:rsidRPr="00174CD3"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廣島館長）</w:t>
                                </w:r>
                              </w:p>
                              <w:p w14:paraId="14A75A61" w14:textId="77777777" w:rsidR="00A5002A" w:rsidRDefault="00A5002A" w:rsidP="00FC1010">
                                <w:pPr>
                                  <w:spacing w:line="300" w:lineRule="exact"/>
                                  <w:ind w:firstLineChars="400" w:firstLine="840"/>
                                  <w:jc w:val="both"/>
                                  <w:rPr>
                                    <w:rFonts w:ascii="微軟正黑體" w:eastAsia="微軟正黑體" w:hAnsi="微軟正黑體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設立</w:t>
                                </w:r>
                                <w:r w:rsidRPr="00174CD3"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高田技術顧問事務所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，</w:t>
                                </w:r>
                                <w:r w:rsidRPr="00174CD3"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從事産業資材相關繊維（</w:t>
                                </w:r>
                                <w:r w:rsidRPr="00174CD3">
                                  <w:rPr>
                                    <w:rFonts w:ascii="微軟正黑體" w:eastAsia="微軟正黑體" w:hAnsi="微軟正黑體"/>
                                    <w:sz w:val="21"/>
                                    <w:szCs w:val="21"/>
                                  </w:rPr>
                                  <w:t>polyester</w:t>
                                </w:r>
                                <w:r w:rsidRPr="00174CD3"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、</w:t>
                                </w:r>
                                <w:r w:rsidRPr="00174CD3">
                                  <w:rPr>
                                    <w:rFonts w:ascii="微軟正黑體" w:eastAsia="微軟正黑體" w:hAnsi="微軟正黑體"/>
                                    <w:sz w:val="21"/>
                                    <w:szCs w:val="21"/>
                                  </w:rPr>
                                  <w:t xml:space="preserve">aramid </w:t>
                                </w:r>
                                <w:r w:rsidRPr="00174CD3"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等</w:t>
                                </w:r>
                                <w:r w:rsidRPr="00174CD3">
                                  <w:rPr>
                                    <w:rFonts w:ascii="微軟正黑體" w:eastAsia="微軟正黑體" w:hAnsi="微軟正黑體"/>
                                    <w:sz w:val="21"/>
                                    <w:szCs w:val="21"/>
                                  </w:rPr>
                                  <w:t>)</w:t>
                                </w:r>
                                <w:r w:rsidRPr="00174CD3"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的表面改質、</w:t>
                                </w:r>
                              </w:p>
                              <w:p w14:paraId="14A75A62" w14:textId="77777777" w:rsidR="00A5002A" w:rsidRDefault="00A5002A" w:rsidP="00FC1010">
                                <w:pPr>
                                  <w:spacing w:line="300" w:lineRule="exact"/>
                                  <w:ind w:firstLineChars="400" w:firstLine="840"/>
                                  <w:jc w:val="both"/>
                                  <w:rPr>
                                    <w:rFonts w:ascii="微軟正黑體" w:eastAsia="微軟正黑體" w:hAnsi="微軟正黑體"/>
                                    <w:sz w:val="21"/>
                                    <w:szCs w:val="21"/>
                                  </w:rPr>
                                </w:pPr>
                                <w:r w:rsidRPr="00174CD3"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表面處理技術的開發、特別是纖維/橡膠的接著技術相關業務的推廣。</w:t>
                                </w:r>
                              </w:p>
                              <w:p w14:paraId="14A75A63" w14:textId="77777777" w:rsidR="00A5002A" w:rsidRPr="00174CD3" w:rsidRDefault="00A5002A" w:rsidP="00174CD3">
                                <w:pPr>
                                  <w:spacing w:line="300" w:lineRule="exact"/>
                                  <w:jc w:val="both"/>
                                  <w:rPr>
                                    <w:rFonts w:ascii="微軟正黑體" w:eastAsia="微軟正黑體" w:hAnsi="微軟正黑體"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14A75A64" w14:textId="77777777" w:rsidR="00A5002A" w:rsidRPr="00174CD3" w:rsidRDefault="00A5002A" w:rsidP="00174CD3">
                                <w:pPr>
                                  <w:spacing w:line="300" w:lineRule="exact"/>
                                  <w:jc w:val="both"/>
                                  <w:rPr>
                                    <w:rFonts w:ascii="微軟正黑體" w:eastAsia="微軟正黑體" w:hAnsi="微軟正黑體"/>
                                    <w:sz w:val="21"/>
                                    <w:szCs w:val="21"/>
                                  </w:rPr>
                                </w:pPr>
                                <w:r w:rsidRPr="00174CD3"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【專業領域】</w:t>
                                </w:r>
                              </w:p>
                              <w:p w14:paraId="14A75A65" w14:textId="77777777" w:rsidR="00A5002A" w:rsidRPr="00FC1010" w:rsidRDefault="00A5002A" w:rsidP="00FC1010">
                                <w:pPr>
                                  <w:pStyle w:val="af0"/>
                                  <w:numPr>
                                    <w:ilvl w:val="0"/>
                                    <w:numId w:val="5"/>
                                  </w:numPr>
                                  <w:spacing w:line="300" w:lineRule="exact"/>
                                  <w:ind w:leftChars="0"/>
                                  <w:jc w:val="both"/>
                                  <w:rPr>
                                    <w:rFonts w:ascii="微軟正黑體" w:eastAsia="微軟正黑體" w:hAnsi="微軟正黑體"/>
                                    <w:sz w:val="21"/>
                                    <w:szCs w:val="21"/>
                                  </w:rPr>
                                </w:pPr>
                                <w:r w:rsidRPr="00FC1010"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纖維（</w:t>
                                </w:r>
                                <w:r w:rsidRPr="00FC1010">
                                  <w:rPr>
                                    <w:rFonts w:ascii="微軟正黑體" w:eastAsia="微軟正黑體" w:hAnsi="微軟正黑體"/>
                                    <w:sz w:val="21"/>
                                    <w:szCs w:val="21"/>
                                  </w:rPr>
                                  <w:t>P</w:t>
                                </w:r>
                                <w:r w:rsidRPr="00FC1010"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olyester、</w:t>
                                </w:r>
                                <w:r w:rsidRPr="00FC1010">
                                  <w:rPr>
                                    <w:rFonts w:ascii="微軟正黑體" w:eastAsia="微軟正黑體" w:hAnsi="微軟正黑體"/>
                                    <w:sz w:val="21"/>
                                    <w:szCs w:val="21"/>
                                  </w:rPr>
                                  <w:t>A</w:t>
                                </w:r>
                                <w:r w:rsidRPr="00FC1010"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ramid）</w:t>
                                </w:r>
                              </w:p>
                              <w:p w14:paraId="14A75A66" w14:textId="77777777" w:rsidR="00A5002A" w:rsidRPr="00FC1010" w:rsidRDefault="00A5002A" w:rsidP="00FC1010">
                                <w:pPr>
                                  <w:pStyle w:val="af0"/>
                                  <w:numPr>
                                    <w:ilvl w:val="0"/>
                                    <w:numId w:val="5"/>
                                  </w:numPr>
                                  <w:spacing w:line="300" w:lineRule="exact"/>
                                  <w:ind w:leftChars="0"/>
                                  <w:jc w:val="both"/>
                                  <w:rPr>
                                    <w:rFonts w:ascii="微軟正黑體" w:eastAsia="微軟正黑體" w:hAnsi="微軟正黑體"/>
                                    <w:sz w:val="21"/>
                                    <w:szCs w:val="21"/>
                                  </w:rPr>
                                </w:pPr>
                                <w:r w:rsidRPr="00FC1010"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纖維</w:t>
                                </w:r>
                                <w:proofErr w:type="gramStart"/>
                                <w:r w:rsidRPr="00FC1010"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表面改質</w:t>
                                </w:r>
                                <w:proofErr w:type="gramEnd"/>
                                <w:r w:rsidRPr="00FC1010"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、纖維表面處理</w:t>
                                </w:r>
                              </w:p>
                              <w:p w14:paraId="14A75A67" w14:textId="77777777" w:rsidR="00A5002A" w:rsidRDefault="00A5002A" w:rsidP="00FC1010">
                                <w:pPr>
                                  <w:pStyle w:val="af0"/>
                                  <w:numPr>
                                    <w:ilvl w:val="0"/>
                                    <w:numId w:val="5"/>
                                  </w:numPr>
                                  <w:spacing w:line="300" w:lineRule="exact"/>
                                  <w:ind w:leftChars="0"/>
                                  <w:jc w:val="both"/>
                                  <w:rPr>
                                    <w:rFonts w:ascii="微軟正黑體" w:eastAsia="微軟正黑體" w:hAnsi="微軟正黑體"/>
                                    <w:sz w:val="21"/>
                                    <w:szCs w:val="21"/>
                                  </w:rPr>
                                </w:pPr>
                                <w:r w:rsidRPr="00FC1010"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纖維與橡膠的接著技術</w:t>
                                </w:r>
                              </w:p>
                              <w:p w14:paraId="14A75A68" w14:textId="77777777" w:rsidR="00A5002A" w:rsidRDefault="00A5002A" w:rsidP="00FC1010">
                                <w:pPr>
                                  <w:spacing w:line="300" w:lineRule="exact"/>
                                  <w:jc w:val="both"/>
                                  <w:rPr>
                                    <w:rFonts w:ascii="微軟正黑體" w:eastAsia="微軟正黑體" w:hAnsi="微軟正黑體"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14A75A69" w14:textId="77777777" w:rsidR="00A5002A" w:rsidRDefault="00A5002A" w:rsidP="00FC1010">
                                <w:pPr>
                                  <w:spacing w:line="300" w:lineRule="exact"/>
                                  <w:jc w:val="both"/>
                                  <w:rPr>
                                    <w:rFonts w:ascii="微軟正黑體" w:eastAsia="微軟正黑體" w:hAnsi="微軟正黑體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【獎賞】</w:t>
                                </w:r>
                              </w:p>
                              <w:p w14:paraId="14A75A6A" w14:textId="77777777" w:rsidR="00A5002A" w:rsidRDefault="00A5002A" w:rsidP="00FC1010">
                                <w:pPr>
                                  <w:spacing w:line="300" w:lineRule="exact"/>
                                  <w:jc w:val="both"/>
                                  <w:rPr>
                                    <w:rFonts w:ascii="微軟正黑體" w:eastAsia="微軟正黑體" w:hAnsi="微軟正黑體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2013/12 高分子學會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sz w:val="21"/>
                                    <w:szCs w:val="21"/>
                                  </w:rPr>
                                  <w:t>follow</w:t>
                                </w:r>
                              </w:p>
                              <w:p w14:paraId="14A75A6B" w14:textId="77777777" w:rsidR="00A5002A" w:rsidRDefault="00A5002A" w:rsidP="00FC1010">
                                <w:pPr>
                                  <w:spacing w:line="300" w:lineRule="exact"/>
                                  <w:jc w:val="both"/>
                                  <w:rPr>
                                    <w:rFonts w:ascii="微軟正黑體" w:eastAsia="微軟正黑體" w:hAnsi="微軟正黑體"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14A75A6C" w14:textId="77777777" w:rsidR="00A5002A" w:rsidRDefault="00A5002A" w:rsidP="00FC1010">
                                <w:pPr>
                                  <w:spacing w:line="300" w:lineRule="exact"/>
                                  <w:jc w:val="both"/>
                                  <w:rPr>
                                    <w:rFonts w:ascii="微軟正黑體" w:eastAsia="微軟正黑體" w:hAnsi="微軟正黑體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【近期演講】</w:t>
                                </w:r>
                              </w:p>
                              <w:p w14:paraId="14A75A6D" w14:textId="77777777" w:rsidR="00A5002A" w:rsidRDefault="00A5002A" w:rsidP="00FC1010">
                                <w:pPr>
                                  <w:spacing w:line="300" w:lineRule="exact"/>
                                  <w:jc w:val="both"/>
                                  <w:rPr>
                                    <w:rFonts w:ascii="微軟正黑體" w:eastAsia="微軟正黑體" w:hAnsi="微軟正黑體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2016/10 纖維/橡膠其接著技術的現況與今後發展動向（日本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sz w:val="21"/>
                                    <w:szCs w:val="21"/>
                                  </w:rPr>
                                  <w:t>R&amp;D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中心</w:t>
                                </w:r>
                                <w:proofErr w:type="gramStart"/>
                                <w:r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研</w:t>
                                </w:r>
                                <w:proofErr w:type="gramEnd"/>
                                <w:r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修）</w:t>
                                </w:r>
                              </w:p>
                              <w:p w14:paraId="14A75A6E" w14:textId="77777777" w:rsidR="00A5002A" w:rsidRPr="00B87249" w:rsidRDefault="00A5002A" w:rsidP="00FC1010">
                                <w:pPr>
                                  <w:spacing w:line="300" w:lineRule="exact"/>
                                  <w:jc w:val="both"/>
                                  <w:rPr>
                                    <w:rFonts w:ascii="微軟正黑體" w:eastAsia="微軟正黑體" w:hAnsi="微軟正黑體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2016/05 纖維補強複合材料的接著技術（廣島大學地區企業新手技術者</w:t>
                                </w:r>
                                <w:proofErr w:type="gramStart"/>
                                <w:r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研</w:t>
                                </w:r>
                                <w:proofErr w:type="gramEnd"/>
                                <w:r>
                                  <w:rPr>
                                    <w:rFonts w:ascii="微軟正黑體" w:eastAsia="微軟正黑體" w:hAnsi="微軟正黑體" w:hint="eastAsia"/>
                                    <w:sz w:val="21"/>
                                    <w:szCs w:val="21"/>
                                  </w:rPr>
                                  <w:t>修會）</w:t>
                                </w:r>
                              </w:p>
                            </w:tc>
                          </w:tr>
                        </w:tbl>
                        <w:p w14:paraId="14A75A70" w14:textId="77777777" w:rsidR="00A5002A" w:rsidRPr="005372F0" w:rsidRDefault="00A5002A" w:rsidP="00720348">
                          <w:pPr>
                            <w:rPr>
                              <w:sz w:val="3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4A759B5" w14:textId="77777777" w:rsidR="00720348" w:rsidRDefault="00720348" w:rsidP="00720348"/>
        <w:p w14:paraId="14A759B6" w14:textId="77777777" w:rsidR="00720348" w:rsidRDefault="00720348" w:rsidP="00720348"/>
        <w:p w14:paraId="14A759B7" w14:textId="77777777" w:rsidR="00720348" w:rsidRDefault="00720348" w:rsidP="00720348"/>
        <w:p w14:paraId="14A759B8" w14:textId="77777777" w:rsidR="00720348" w:rsidRDefault="00720348" w:rsidP="00720348"/>
        <w:p w14:paraId="14A759B9" w14:textId="77777777" w:rsidR="00720348" w:rsidRDefault="00720348" w:rsidP="00720348"/>
        <w:p w14:paraId="14A759BA" w14:textId="77777777" w:rsidR="00720348" w:rsidRDefault="00720348" w:rsidP="00720348"/>
        <w:p w14:paraId="14A759BB" w14:textId="77777777" w:rsidR="00720348" w:rsidRDefault="00720348" w:rsidP="00720348"/>
        <w:p w14:paraId="14A759BC" w14:textId="77777777" w:rsidR="00720348" w:rsidRDefault="00720348" w:rsidP="00720348"/>
        <w:p w14:paraId="14A759BD" w14:textId="77777777" w:rsidR="00720348" w:rsidRDefault="00720348" w:rsidP="00720348"/>
        <w:p w14:paraId="14A759BE" w14:textId="77777777" w:rsidR="00720348" w:rsidRDefault="00720348" w:rsidP="00720348"/>
        <w:p w14:paraId="14A759BF" w14:textId="77777777" w:rsidR="00720348" w:rsidRDefault="00720348" w:rsidP="00720348"/>
        <w:p w14:paraId="14A759C0" w14:textId="77777777" w:rsidR="00720348" w:rsidRDefault="00720348" w:rsidP="00720348"/>
        <w:p w14:paraId="14A759C1" w14:textId="77777777" w:rsidR="00720348" w:rsidRDefault="00720348" w:rsidP="00720348"/>
        <w:p w14:paraId="14A759C2" w14:textId="77777777" w:rsidR="006E5BD3" w:rsidRDefault="006E5BD3" w:rsidP="001758A8">
          <w:pPr>
            <w:rPr>
              <w:rFonts w:ascii="新細明體" w:hAnsi="新細明體"/>
              <w:noProof/>
              <w:kern w:val="0"/>
            </w:rPr>
          </w:pPr>
        </w:p>
        <w:p w14:paraId="14A759C3" w14:textId="77777777" w:rsidR="001758A8" w:rsidRDefault="001758A8"/>
        <w:p w14:paraId="14A759C4" w14:textId="77777777" w:rsidR="001758A8" w:rsidRDefault="001758A8"/>
        <w:p w14:paraId="14A759C5" w14:textId="77777777" w:rsidR="001758A8" w:rsidRDefault="001758A8"/>
        <w:p w14:paraId="14A759C6" w14:textId="77777777" w:rsidR="00720348" w:rsidRDefault="00720348"/>
        <w:p w14:paraId="14A759C7" w14:textId="77777777" w:rsidR="00720348" w:rsidRDefault="00720348" w:rsidP="00132B8D">
          <w:pPr>
            <w:widowControl/>
            <w:spacing w:line="320" w:lineRule="exact"/>
            <w:rPr>
              <w:rFonts w:ascii="微軟正黑體" w:eastAsia="微軟正黑體" w:hAnsi="微軟正黑體"/>
              <w:b/>
              <w:color w:val="000099"/>
              <w:sz w:val="28"/>
            </w:rPr>
          </w:pPr>
        </w:p>
        <w:p w14:paraId="14A759C8" w14:textId="77777777" w:rsidR="00A95BB8" w:rsidRDefault="00A95BB8" w:rsidP="00E63887">
          <w:pPr>
            <w:widowControl/>
            <w:spacing w:before="240" w:line="320" w:lineRule="exact"/>
            <w:jc w:val="center"/>
            <w:rPr>
              <w:rFonts w:ascii="微軟正黑體" w:eastAsia="微軟正黑體" w:hAnsi="微軟正黑體"/>
              <w:b/>
              <w:color w:val="000099"/>
              <w:sz w:val="28"/>
            </w:rPr>
          </w:pPr>
        </w:p>
        <w:p w14:paraId="14A759C9" w14:textId="77777777" w:rsidR="00A95BB8" w:rsidRDefault="00A95BB8" w:rsidP="00E63887">
          <w:pPr>
            <w:widowControl/>
            <w:spacing w:before="240" w:line="320" w:lineRule="exact"/>
            <w:jc w:val="center"/>
            <w:rPr>
              <w:rFonts w:ascii="微軟正黑體" w:eastAsia="微軟正黑體" w:hAnsi="微軟正黑體"/>
              <w:b/>
              <w:color w:val="000099"/>
              <w:sz w:val="28"/>
            </w:rPr>
          </w:pPr>
        </w:p>
        <w:p w14:paraId="14A759CA" w14:textId="77777777" w:rsidR="00A95BB8" w:rsidRDefault="00A95BB8" w:rsidP="00174CD3">
          <w:pPr>
            <w:widowControl/>
            <w:spacing w:before="240" w:line="320" w:lineRule="exact"/>
            <w:rPr>
              <w:rFonts w:ascii="微軟正黑體" w:eastAsia="微軟正黑體" w:hAnsi="微軟正黑體"/>
              <w:b/>
              <w:color w:val="000099"/>
              <w:sz w:val="28"/>
            </w:rPr>
          </w:pPr>
        </w:p>
        <w:p w14:paraId="14A759CB" w14:textId="77777777" w:rsidR="00174CD3" w:rsidRDefault="00174CD3" w:rsidP="00174CD3">
          <w:pPr>
            <w:widowControl/>
            <w:spacing w:before="240" w:line="320" w:lineRule="exact"/>
            <w:rPr>
              <w:rFonts w:ascii="微軟正黑體" w:eastAsia="微軟正黑體" w:hAnsi="微軟正黑體"/>
              <w:b/>
              <w:color w:val="000099"/>
              <w:sz w:val="28"/>
            </w:rPr>
          </w:pPr>
        </w:p>
        <w:p w14:paraId="14A759CC" w14:textId="77777777" w:rsidR="00A95BB8" w:rsidRDefault="00A95BB8" w:rsidP="00E63887">
          <w:pPr>
            <w:widowControl/>
            <w:spacing w:before="240" w:line="320" w:lineRule="exact"/>
            <w:jc w:val="center"/>
            <w:rPr>
              <w:rFonts w:ascii="微軟正黑體" w:eastAsia="微軟正黑體" w:hAnsi="微軟正黑體"/>
              <w:b/>
              <w:color w:val="000099"/>
              <w:sz w:val="28"/>
            </w:rPr>
          </w:pPr>
        </w:p>
        <w:p w14:paraId="14A759CD" w14:textId="77777777" w:rsidR="00A31520" w:rsidRPr="00A911FA" w:rsidRDefault="00A31520" w:rsidP="00E63887">
          <w:pPr>
            <w:widowControl/>
            <w:spacing w:before="240" w:line="320" w:lineRule="exact"/>
            <w:jc w:val="center"/>
            <w:rPr>
              <w:rFonts w:ascii="微軟正黑體" w:eastAsia="微軟正黑體" w:hAnsi="微軟正黑體"/>
              <w:color w:val="000099"/>
              <w:sz w:val="28"/>
            </w:rPr>
          </w:pPr>
          <w:r w:rsidRPr="00A911FA">
            <w:rPr>
              <w:rFonts w:ascii="微軟正黑體" w:eastAsia="微軟正黑體" w:hAnsi="微軟正黑體" w:hint="eastAsia"/>
              <w:b/>
              <w:color w:val="000099"/>
              <w:sz w:val="28"/>
            </w:rPr>
            <w:lastRenderedPageBreak/>
            <w:t>【報名資訊】</w:t>
          </w:r>
        </w:p>
        <w:p w14:paraId="14A759CE" w14:textId="77777777" w:rsidR="00A31520" w:rsidRPr="00F57C59" w:rsidRDefault="00A31520" w:rsidP="00A31520">
          <w:pPr>
            <w:adjustRightInd w:val="0"/>
            <w:snapToGrid w:val="0"/>
            <w:spacing w:beforeLines="50" w:before="180" w:line="320" w:lineRule="exact"/>
            <w:rPr>
              <w:rFonts w:ascii="微軟正黑體" w:eastAsia="微軟正黑體" w:hAnsi="微軟正黑體"/>
              <w:color w:val="000000"/>
              <w:sz w:val="23"/>
              <w:szCs w:val="23"/>
            </w:rPr>
          </w:pPr>
          <w:r w:rsidRPr="00F57C59">
            <w:rPr>
              <w:rFonts w:ascii="MS Gothic" w:eastAsia="MS Gothic" w:hAnsi="MS Gothic" w:cs="MS Gothic" w:hint="eastAsia"/>
              <w:b/>
              <w:color w:val="C00000"/>
              <w:sz w:val="23"/>
              <w:szCs w:val="23"/>
            </w:rPr>
            <w:t>►</w:t>
          </w:r>
          <w:r w:rsidRPr="00F57C59">
            <w:rPr>
              <w:rFonts w:ascii="微軟正黑體" w:eastAsia="微軟正黑體" w:hAnsi="微軟正黑體"/>
              <w:b/>
              <w:color w:val="C00000"/>
              <w:sz w:val="23"/>
              <w:szCs w:val="23"/>
            </w:rPr>
            <w:t>活動時間</w:t>
          </w:r>
          <w:r w:rsidRPr="00F57C59">
            <w:rPr>
              <w:rFonts w:ascii="微軟正黑體" w:eastAsia="微軟正黑體" w:hAnsi="微軟正黑體"/>
              <w:b/>
              <w:color w:val="000000"/>
              <w:sz w:val="23"/>
              <w:szCs w:val="23"/>
            </w:rPr>
            <w:t>：</w:t>
          </w:r>
          <w:r w:rsidRPr="00941E1D">
            <w:rPr>
              <w:rFonts w:ascii="微軟正黑體" w:eastAsia="微軟正黑體" w:hAnsi="微軟正黑體" w:cs="Arial"/>
              <w:b/>
              <w:color w:val="1F497D" w:themeColor="text2"/>
              <w:sz w:val="23"/>
              <w:szCs w:val="23"/>
            </w:rPr>
            <w:t>201</w:t>
          </w:r>
          <w:r w:rsidR="001362A7">
            <w:rPr>
              <w:rFonts w:ascii="微軟正黑體" w:eastAsia="微軟正黑體" w:hAnsi="微軟正黑體" w:cs="Arial" w:hint="eastAsia"/>
              <w:b/>
              <w:color w:val="1F497D" w:themeColor="text2"/>
              <w:sz w:val="23"/>
              <w:szCs w:val="23"/>
            </w:rPr>
            <w:t>7</w:t>
          </w:r>
          <w:r w:rsidRPr="00941E1D">
            <w:rPr>
              <w:rFonts w:ascii="微軟正黑體" w:eastAsia="微軟正黑體" w:hAnsi="微軟正黑體" w:cs="Arial"/>
              <w:b/>
              <w:color w:val="1F497D" w:themeColor="text2"/>
              <w:sz w:val="23"/>
              <w:szCs w:val="23"/>
            </w:rPr>
            <w:t>年</w:t>
          </w:r>
          <w:r w:rsidR="00335D55">
            <w:rPr>
              <w:rFonts w:ascii="微軟正黑體" w:eastAsia="微軟正黑體" w:hAnsi="微軟正黑體" w:cs="Arial" w:hint="eastAsia"/>
              <w:b/>
              <w:color w:val="1F497D" w:themeColor="text2"/>
              <w:sz w:val="23"/>
              <w:szCs w:val="23"/>
            </w:rPr>
            <w:t>6</w:t>
          </w:r>
          <w:r w:rsidRPr="00941E1D">
            <w:rPr>
              <w:rFonts w:ascii="微軟正黑體" w:eastAsia="微軟正黑體" w:hAnsi="微軟正黑體" w:cs="Arial"/>
              <w:b/>
              <w:color w:val="1F497D" w:themeColor="text2"/>
              <w:sz w:val="23"/>
              <w:szCs w:val="23"/>
            </w:rPr>
            <w:t>月</w:t>
          </w:r>
          <w:r w:rsidR="00335D55">
            <w:rPr>
              <w:rFonts w:ascii="微軟正黑體" w:eastAsia="微軟正黑體" w:hAnsi="微軟正黑體" w:cs="Arial" w:hint="eastAsia"/>
              <w:b/>
              <w:color w:val="1F497D" w:themeColor="text2"/>
              <w:sz w:val="23"/>
              <w:szCs w:val="23"/>
            </w:rPr>
            <w:t>6</w:t>
          </w:r>
          <w:r w:rsidRPr="00941E1D">
            <w:rPr>
              <w:rFonts w:ascii="微軟正黑體" w:eastAsia="微軟正黑體" w:hAnsi="微軟正黑體" w:cs="Arial"/>
              <w:b/>
              <w:color w:val="1F497D" w:themeColor="text2"/>
              <w:sz w:val="23"/>
              <w:szCs w:val="23"/>
            </w:rPr>
            <w:t>日（</w:t>
          </w:r>
          <w:r w:rsidR="00B942F8">
            <w:rPr>
              <w:rFonts w:ascii="微軟正黑體" w:eastAsia="微軟正黑體" w:hAnsi="微軟正黑體" w:cs="Arial" w:hint="eastAsia"/>
              <w:b/>
              <w:color w:val="1F497D" w:themeColor="text2"/>
              <w:sz w:val="23"/>
              <w:szCs w:val="23"/>
            </w:rPr>
            <w:t>二</w:t>
          </w:r>
          <w:r w:rsidRPr="00941E1D">
            <w:rPr>
              <w:rFonts w:ascii="微軟正黑體" w:eastAsia="微軟正黑體" w:hAnsi="微軟正黑體" w:cs="Arial"/>
              <w:b/>
              <w:color w:val="1F497D" w:themeColor="text2"/>
              <w:sz w:val="23"/>
              <w:szCs w:val="23"/>
            </w:rPr>
            <w:t>）</w:t>
          </w:r>
          <w:r w:rsidRPr="00F57C59">
            <w:rPr>
              <w:rFonts w:ascii="微軟正黑體" w:eastAsia="微軟正黑體" w:hAnsi="微軟正黑體" w:cs="Arial"/>
              <w:color w:val="1F497D" w:themeColor="text2"/>
              <w:sz w:val="23"/>
              <w:szCs w:val="23"/>
            </w:rPr>
            <w:t>，</w:t>
          </w:r>
          <w:r w:rsidRPr="00F57C59">
            <w:rPr>
              <w:rFonts w:ascii="微軟正黑體" w:eastAsia="微軟正黑體" w:hAnsi="微軟正黑體" w:cs="Arial" w:hint="eastAsia"/>
              <w:color w:val="1F497D" w:themeColor="text2"/>
              <w:sz w:val="23"/>
              <w:szCs w:val="23"/>
            </w:rPr>
            <w:t>09</w:t>
          </w:r>
          <w:r w:rsidRPr="00F57C59">
            <w:rPr>
              <w:rFonts w:ascii="微軟正黑體" w:eastAsia="微軟正黑體" w:hAnsi="微軟正黑體" w:cs="Arial"/>
              <w:color w:val="1F497D" w:themeColor="text2"/>
              <w:sz w:val="23"/>
              <w:szCs w:val="23"/>
            </w:rPr>
            <w:t>:</w:t>
          </w:r>
          <w:r w:rsidR="00B942F8">
            <w:rPr>
              <w:rFonts w:ascii="微軟正黑體" w:eastAsia="微軟正黑體" w:hAnsi="微軟正黑體" w:cs="Arial" w:hint="eastAsia"/>
              <w:color w:val="1F497D" w:themeColor="text2"/>
              <w:sz w:val="23"/>
              <w:szCs w:val="23"/>
            </w:rPr>
            <w:t>3</w:t>
          </w:r>
          <w:r w:rsidRPr="00F57C59">
            <w:rPr>
              <w:rFonts w:ascii="微軟正黑體" w:eastAsia="微軟正黑體" w:hAnsi="微軟正黑體" w:cs="Arial" w:hint="eastAsia"/>
              <w:color w:val="1F497D" w:themeColor="text2"/>
              <w:sz w:val="23"/>
              <w:szCs w:val="23"/>
            </w:rPr>
            <w:t>0</w:t>
          </w:r>
          <w:r w:rsidRPr="00F57C59">
            <w:rPr>
              <w:rFonts w:ascii="微軟正黑體" w:eastAsia="微軟正黑體" w:hAnsi="微軟正黑體" w:cs="Arial"/>
              <w:color w:val="1F497D" w:themeColor="text2"/>
              <w:sz w:val="23"/>
              <w:szCs w:val="23"/>
            </w:rPr>
            <w:t>~1</w:t>
          </w:r>
          <w:r w:rsidR="00B942F8">
            <w:rPr>
              <w:rFonts w:ascii="微軟正黑體" w:eastAsia="微軟正黑體" w:hAnsi="微軟正黑體" w:cs="Arial" w:hint="eastAsia"/>
              <w:color w:val="1F497D" w:themeColor="text2"/>
              <w:sz w:val="23"/>
              <w:szCs w:val="23"/>
            </w:rPr>
            <w:t>6</w:t>
          </w:r>
          <w:r w:rsidRPr="00F57C59">
            <w:rPr>
              <w:rFonts w:ascii="微軟正黑體" w:eastAsia="微軟正黑體" w:hAnsi="微軟正黑體" w:cs="Arial"/>
              <w:color w:val="1F497D" w:themeColor="text2"/>
              <w:sz w:val="23"/>
              <w:szCs w:val="23"/>
            </w:rPr>
            <w:t>:</w:t>
          </w:r>
          <w:r w:rsidR="00B942F8">
            <w:rPr>
              <w:rFonts w:ascii="微軟正黑體" w:eastAsia="微軟正黑體" w:hAnsi="微軟正黑體" w:cs="Arial" w:hint="eastAsia"/>
              <w:color w:val="1F497D" w:themeColor="text2"/>
              <w:sz w:val="23"/>
              <w:szCs w:val="23"/>
            </w:rPr>
            <w:t>30</w:t>
          </w:r>
          <w:r w:rsidRPr="00F57C59">
            <w:rPr>
              <w:rFonts w:ascii="微軟正黑體" w:eastAsia="微軟正黑體" w:hAnsi="微軟正黑體" w:cs="Arial"/>
              <w:color w:val="1F497D" w:themeColor="text2"/>
              <w:sz w:val="23"/>
              <w:szCs w:val="23"/>
            </w:rPr>
            <w:t>。</w:t>
          </w:r>
        </w:p>
        <w:p w14:paraId="14A759CF" w14:textId="77777777" w:rsidR="00A31520" w:rsidRPr="00F57C59" w:rsidRDefault="00A31520" w:rsidP="00A31520">
          <w:pPr>
            <w:spacing w:line="320" w:lineRule="exact"/>
            <w:rPr>
              <w:rFonts w:ascii="微軟正黑體" w:eastAsia="微軟正黑體" w:hAnsi="微軟正黑體"/>
              <w:color w:val="000000"/>
              <w:sz w:val="23"/>
              <w:szCs w:val="23"/>
            </w:rPr>
          </w:pPr>
          <w:r w:rsidRPr="00F57C59">
            <w:rPr>
              <w:rFonts w:ascii="MS Gothic" w:eastAsia="MS Gothic" w:hAnsi="MS Gothic" w:cs="MS Gothic" w:hint="eastAsia"/>
              <w:b/>
              <w:color w:val="C00000"/>
              <w:sz w:val="23"/>
              <w:szCs w:val="23"/>
            </w:rPr>
            <w:t>►</w:t>
          </w:r>
          <w:r w:rsidRPr="00F57C59">
            <w:rPr>
              <w:rFonts w:ascii="微軟正黑體" w:eastAsia="微軟正黑體" w:hAnsi="微軟正黑體"/>
              <w:b/>
              <w:color w:val="C00000"/>
              <w:sz w:val="23"/>
              <w:szCs w:val="23"/>
            </w:rPr>
            <w:t>活動地點</w:t>
          </w:r>
          <w:r w:rsidRPr="00F57C59">
            <w:rPr>
              <w:rFonts w:ascii="微軟正黑體" w:eastAsia="微軟正黑體" w:hAnsi="微軟正黑體"/>
              <w:b/>
              <w:color w:val="000000"/>
              <w:sz w:val="23"/>
              <w:szCs w:val="23"/>
            </w:rPr>
            <w:t>：</w:t>
          </w:r>
          <w:r w:rsidRPr="00F57C59">
            <w:rPr>
              <w:rFonts w:ascii="微軟正黑體" w:eastAsia="微軟正黑體" w:hAnsi="微軟正黑體" w:hint="eastAsia"/>
              <w:color w:val="000000"/>
              <w:sz w:val="23"/>
              <w:szCs w:val="23"/>
            </w:rPr>
            <w:t>台中 塑膠中心</w:t>
          </w:r>
          <w:r w:rsidRPr="00F57C59">
            <w:rPr>
              <w:rFonts w:ascii="微軟正黑體" w:eastAsia="微軟正黑體" w:hAnsi="微軟正黑體" w:cs="Arial"/>
              <w:color w:val="000000"/>
              <w:sz w:val="23"/>
              <w:szCs w:val="23"/>
            </w:rPr>
            <w:t>101</w:t>
          </w:r>
          <w:r w:rsidRPr="00F57C59">
            <w:rPr>
              <w:rFonts w:ascii="微軟正黑體" w:eastAsia="微軟正黑體" w:hAnsi="微軟正黑體" w:hint="eastAsia"/>
              <w:color w:val="000000"/>
              <w:sz w:val="23"/>
              <w:szCs w:val="23"/>
            </w:rPr>
            <w:t>階梯教室 (台中市西屯區工業區</w:t>
          </w:r>
          <w:r w:rsidRPr="00F57C59">
            <w:rPr>
              <w:rFonts w:ascii="微軟正黑體" w:eastAsia="微軟正黑體" w:hAnsi="微軟正黑體" w:cs="Arial"/>
              <w:color w:val="000000"/>
              <w:sz w:val="23"/>
              <w:szCs w:val="23"/>
            </w:rPr>
            <w:t>38</w:t>
          </w:r>
          <w:r w:rsidRPr="00F57C59">
            <w:rPr>
              <w:rFonts w:ascii="微軟正黑體" w:eastAsia="微軟正黑體" w:hAnsi="微軟正黑體" w:hint="eastAsia"/>
              <w:color w:val="000000"/>
              <w:sz w:val="23"/>
              <w:szCs w:val="23"/>
            </w:rPr>
            <w:t>路</w:t>
          </w:r>
          <w:r w:rsidRPr="00F57C59">
            <w:rPr>
              <w:rFonts w:ascii="微軟正黑體" w:eastAsia="微軟正黑體" w:hAnsi="微軟正黑體" w:cs="Arial"/>
              <w:color w:val="000000"/>
              <w:sz w:val="23"/>
              <w:szCs w:val="23"/>
            </w:rPr>
            <w:t>193</w:t>
          </w:r>
          <w:r w:rsidRPr="00F57C59">
            <w:rPr>
              <w:rFonts w:ascii="微軟正黑體" w:eastAsia="微軟正黑體" w:hAnsi="微軟正黑體" w:hint="eastAsia"/>
              <w:color w:val="000000"/>
              <w:sz w:val="23"/>
              <w:szCs w:val="23"/>
            </w:rPr>
            <w:t>號)。</w:t>
          </w:r>
        </w:p>
        <w:p w14:paraId="14A759D0" w14:textId="77777777" w:rsidR="00A31520" w:rsidRPr="00941E1D" w:rsidRDefault="00A31520" w:rsidP="00A31520">
          <w:pPr>
            <w:spacing w:line="320" w:lineRule="exact"/>
            <w:rPr>
              <w:rFonts w:ascii="微軟正黑體" w:eastAsia="微軟正黑體" w:hAnsi="微軟正黑體" w:cs="Arial"/>
              <w:sz w:val="23"/>
              <w:szCs w:val="23"/>
              <w:lang w:val="fr-FR"/>
            </w:rPr>
          </w:pPr>
          <w:r w:rsidRPr="00F57C59">
            <w:rPr>
              <w:rFonts w:ascii="MS Gothic" w:eastAsia="MS Gothic" w:hAnsi="MS Gothic" w:cs="MS Gothic" w:hint="eastAsia"/>
              <w:b/>
              <w:color w:val="C00000"/>
              <w:sz w:val="23"/>
              <w:szCs w:val="23"/>
            </w:rPr>
            <w:t>►</w:t>
          </w:r>
          <w:r w:rsidRPr="00F57C59">
            <w:rPr>
              <w:rFonts w:ascii="微軟正黑體" w:eastAsia="微軟正黑體" w:hAnsi="微軟正黑體"/>
              <w:b/>
              <w:color w:val="C00000"/>
              <w:sz w:val="23"/>
              <w:szCs w:val="23"/>
            </w:rPr>
            <w:t>活動費用：</w:t>
          </w:r>
          <w:r w:rsidRPr="00941E1D">
            <w:rPr>
              <w:rFonts w:ascii="微軟正黑體" w:eastAsia="微軟正黑體" w:hAnsi="微軟正黑體" w:cs="Arial" w:hint="eastAsia"/>
              <w:b/>
              <w:color w:val="0000FF"/>
              <w:sz w:val="23"/>
              <w:szCs w:val="23"/>
              <w:lang w:val="fr-FR"/>
            </w:rPr>
            <w:t>$4,500</w:t>
          </w:r>
          <w:r w:rsidRPr="00941E1D">
            <w:rPr>
              <w:rFonts w:ascii="微軟正黑體" w:eastAsia="微軟正黑體" w:hAnsi="微軟正黑體" w:cs="Arial" w:hint="eastAsia"/>
              <w:b/>
              <w:color w:val="0000FF"/>
              <w:sz w:val="23"/>
              <w:szCs w:val="23"/>
            </w:rPr>
            <w:t>元</w:t>
          </w:r>
          <w:r w:rsidRPr="00941E1D">
            <w:rPr>
              <w:rFonts w:ascii="微軟正黑體" w:eastAsia="微軟正黑體" w:hAnsi="微軟正黑體" w:cs="Arial" w:hint="eastAsia"/>
              <w:b/>
              <w:color w:val="0000FF"/>
              <w:sz w:val="23"/>
              <w:szCs w:val="23"/>
              <w:lang w:val="fr-FR"/>
            </w:rPr>
            <w:t>/</w:t>
          </w:r>
          <w:r w:rsidRPr="00941E1D">
            <w:rPr>
              <w:rFonts w:ascii="微軟正黑體" w:eastAsia="微軟正黑體" w:hAnsi="微軟正黑體" w:cs="Arial" w:hint="eastAsia"/>
              <w:b/>
              <w:color w:val="0000FF"/>
              <w:sz w:val="23"/>
              <w:szCs w:val="23"/>
            </w:rPr>
            <w:t>人</w:t>
          </w:r>
          <w:r w:rsidRPr="00941E1D">
            <w:rPr>
              <w:rFonts w:ascii="微軟正黑體" w:eastAsia="微軟正黑體" w:hAnsi="微軟正黑體" w:cs="Arial"/>
              <w:sz w:val="23"/>
              <w:szCs w:val="23"/>
              <w:lang w:val="fr-FR"/>
            </w:rPr>
            <w:t>(</w:t>
          </w:r>
          <w:r w:rsidRPr="00941E1D">
            <w:rPr>
              <w:rFonts w:ascii="微軟正黑體" w:eastAsia="微軟正黑體" w:hAnsi="微軟正黑體" w:cs="Arial"/>
              <w:sz w:val="23"/>
              <w:szCs w:val="23"/>
            </w:rPr>
            <w:t>含講義、精緻午餐</w:t>
          </w:r>
          <w:r w:rsidRPr="00941E1D">
            <w:rPr>
              <w:rFonts w:ascii="微軟正黑體" w:eastAsia="微軟正黑體" w:hAnsi="微軟正黑體" w:cs="Arial" w:hint="eastAsia"/>
              <w:sz w:val="23"/>
              <w:szCs w:val="23"/>
            </w:rPr>
            <w:t>、餐點</w:t>
          </w:r>
          <w:r w:rsidRPr="00941E1D">
            <w:rPr>
              <w:rFonts w:ascii="微軟正黑體" w:eastAsia="微軟正黑體" w:hAnsi="微軟正黑體" w:cs="Arial"/>
              <w:sz w:val="23"/>
              <w:szCs w:val="23"/>
            </w:rPr>
            <w:t>及稅</w:t>
          </w:r>
          <w:r w:rsidRPr="00941E1D">
            <w:rPr>
              <w:rFonts w:ascii="微軟正黑體" w:eastAsia="微軟正黑體" w:hAnsi="微軟正黑體" w:cs="Arial"/>
              <w:sz w:val="23"/>
              <w:szCs w:val="23"/>
              <w:lang w:val="fr-FR"/>
            </w:rPr>
            <w:t>)</w:t>
          </w:r>
        </w:p>
        <w:p w14:paraId="14A759D1" w14:textId="77777777" w:rsidR="00A31520" w:rsidRPr="00941E1D" w:rsidRDefault="00A31520" w:rsidP="00A31520">
          <w:pPr>
            <w:snapToGrid w:val="0"/>
            <w:spacing w:afterLines="20" w:after="72" w:line="320" w:lineRule="exact"/>
            <w:rPr>
              <w:rFonts w:ascii="微軟正黑體" w:eastAsia="微軟正黑體" w:hAnsi="微軟正黑體" w:cs="Arial"/>
              <w:sz w:val="23"/>
              <w:szCs w:val="23"/>
            </w:rPr>
          </w:pPr>
          <w:r w:rsidRPr="00F57C59">
            <w:rPr>
              <w:rFonts w:ascii="MS Gothic" w:eastAsia="MS Gothic" w:hAnsi="MS Gothic" w:cs="MS Gothic" w:hint="eastAsia"/>
              <w:b/>
              <w:color w:val="C00000"/>
              <w:sz w:val="23"/>
              <w:szCs w:val="23"/>
            </w:rPr>
            <w:t>►</w:t>
          </w:r>
          <w:r w:rsidRPr="00F57C59">
            <w:rPr>
              <w:rFonts w:ascii="微軟正黑體" w:eastAsia="微軟正黑體" w:hAnsi="微軟正黑體" w:hint="eastAsia"/>
              <w:b/>
              <w:color w:val="C00000"/>
              <w:sz w:val="23"/>
              <w:szCs w:val="23"/>
            </w:rPr>
            <w:t>折扣方式</w:t>
          </w:r>
          <w:r w:rsidRPr="00F57C59">
            <w:rPr>
              <w:rFonts w:ascii="微軟正黑體" w:eastAsia="微軟正黑體" w:hAnsi="微軟正黑體"/>
              <w:b/>
              <w:color w:val="C00000"/>
              <w:sz w:val="23"/>
              <w:szCs w:val="23"/>
            </w:rPr>
            <w:t>：</w:t>
          </w:r>
          <w:r w:rsidRPr="00941E1D">
            <w:rPr>
              <w:rFonts w:ascii="微軟正黑體" w:eastAsia="微軟正黑體" w:hAnsi="微軟正黑體" w:hint="eastAsia"/>
              <w:sz w:val="23"/>
              <w:szCs w:val="23"/>
            </w:rPr>
            <w:t>(1)</w:t>
          </w:r>
          <w:r w:rsidR="00335D55">
            <w:rPr>
              <w:rFonts w:ascii="微軟正黑體" w:eastAsia="微軟正黑體" w:hAnsi="微軟正黑體" w:cs="Arial" w:hint="eastAsia"/>
              <w:b/>
              <w:color w:val="FF0000"/>
              <w:sz w:val="23"/>
              <w:szCs w:val="23"/>
              <w:u w:val="single"/>
            </w:rPr>
            <w:t>4</w:t>
          </w:r>
          <w:r w:rsidRPr="00941E1D">
            <w:rPr>
              <w:rFonts w:ascii="微軟正黑體" w:eastAsia="微軟正黑體" w:hAnsi="微軟正黑體" w:cs="Arial" w:hint="eastAsia"/>
              <w:b/>
              <w:color w:val="FF0000"/>
              <w:sz w:val="23"/>
              <w:szCs w:val="23"/>
              <w:u w:val="single"/>
            </w:rPr>
            <w:t>/2</w:t>
          </w:r>
          <w:r w:rsidR="00335D55">
            <w:rPr>
              <w:rFonts w:ascii="微軟正黑體" w:eastAsia="微軟正黑體" w:hAnsi="微軟正黑體" w:cs="Arial" w:hint="eastAsia"/>
              <w:b/>
              <w:color w:val="FF0000"/>
              <w:sz w:val="23"/>
              <w:szCs w:val="23"/>
              <w:u w:val="single"/>
            </w:rPr>
            <w:t>8</w:t>
          </w:r>
          <w:r w:rsidRPr="00941E1D">
            <w:rPr>
              <w:rFonts w:ascii="微軟正黑體" w:eastAsia="微軟正黑體" w:hAnsi="微軟正黑體" w:cs="Arial" w:hint="eastAsia"/>
              <w:b/>
              <w:color w:val="FF0000"/>
              <w:sz w:val="23"/>
              <w:szCs w:val="23"/>
              <w:u w:val="single"/>
            </w:rPr>
            <w:t>前</w:t>
          </w:r>
          <w:r>
            <w:rPr>
              <w:rFonts w:ascii="微軟正黑體" w:eastAsia="微軟正黑體" w:hAnsi="微軟正黑體" w:cs="Arial" w:hint="eastAsia"/>
              <w:sz w:val="23"/>
              <w:szCs w:val="23"/>
              <w:u w:val="single"/>
            </w:rPr>
            <w:t>完成報名與繳費</w:t>
          </w:r>
          <w:r w:rsidRPr="00941E1D">
            <w:rPr>
              <w:rFonts w:ascii="微軟正黑體" w:eastAsia="微軟正黑體" w:hAnsi="微軟正黑體" w:cs="Arial" w:hint="eastAsia"/>
              <w:sz w:val="23"/>
              <w:szCs w:val="23"/>
              <w:u w:val="single"/>
            </w:rPr>
            <w:t>者</w:t>
          </w:r>
          <w:r w:rsidRPr="00941E1D">
            <w:rPr>
              <w:rFonts w:ascii="微軟正黑體" w:eastAsia="微軟正黑體" w:hAnsi="微軟正黑體" w:cs="Arial" w:hint="eastAsia"/>
              <w:sz w:val="23"/>
              <w:szCs w:val="23"/>
            </w:rPr>
            <w:t>，享優惠價</w:t>
          </w:r>
          <w:r w:rsidRPr="00941E1D">
            <w:rPr>
              <w:rFonts w:ascii="微軟正黑體" w:eastAsia="微軟正黑體" w:hAnsi="微軟正黑體" w:cs="Arial" w:hint="eastAsia"/>
              <w:color w:val="FF0000"/>
              <w:sz w:val="23"/>
              <w:szCs w:val="23"/>
            </w:rPr>
            <w:t>4,000元/人</w:t>
          </w:r>
        </w:p>
        <w:p w14:paraId="14A759D2" w14:textId="77777777" w:rsidR="00A31520" w:rsidRPr="00941E1D" w:rsidRDefault="00A31520" w:rsidP="00A31520">
          <w:pPr>
            <w:spacing w:line="320" w:lineRule="exact"/>
            <w:ind w:leftChars="531" w:left="1274"/>
            <w:rPr>
              <w:rFonts w:ascii="微軟正黑體" w:eastAsia="微軟正黑體" w:hAnsi="微軟正黑體"/>
              <w:sz w:val="23"/>
              <w:szCs w:val="23"/>
            </w:rPr>
          </w:pPr>
          <w:r w:rsidRPr="00941E1D">
            <w:rPr>
              <w:rFonts w:ascii="微軟正黑體" w:eastAsia="微軟正黑體" w:hAnsi="微軟正黑體" w:hint="eastAsia"/>
              <w:sz w:val="23"/>
              <w:szCs w:val="23"/>
            </w:rPr>
            <w:t>(2)三人同行報名，可享</w:t>
          </w:r>
          <w:proofErr w:type="gramStart"/>
          <w:r w:rsidRPr="00941E1D">
            <w:rPr>
              <w:rFonts w:ascii="微軟正黑體" w:eastAsia="微軟正黑體" w:hAnsi="微軟正黑體" w:hint="eastAsia"/>
              <w:sz w:val="23"/>
              <w:szCs w:val="23"/>
            </w:rPr>
            <w:t>不</w:t>
          </w:r>
          <w:proofErr w:type="gramEnd"/>
          <w:r w:rsidRPr="00941E1D">
            <w:rPr>
              <w:rFonts w:ascii="微軟正黑體" w:eastAsia="微軟正黑體" w:hAnsi="微軟正黑體" w:hint="eastAsia"/>
              <w:sz w:val="23"/>
              <w:szCs w:val="23"/>
            </w:rPr>
            <w:t>限時超值優惠價4</w:t>
          </w:r>
          <w:r w:rsidRPr="00941E1D">
            <w:rPr>
              <w:rFonts w:ascii="微軟正黑體" w:eastAsia="微軟正黑體" w:hAnsi="微軟正黑體"/>
              <w:sz w:val="23"/>
              <w:szCs w:val="23"/>
            </w:rPr>
            <w:t>,000</w:t>
          </w:r>
          <w:r w:rsidRPr="00941E1D">
            <w:rPr>
              <w:rFonts w:ascii="微軟正黑體" w:eastAsia="微軟正黑體" w:hAnsi="微軟正黑體" w:hint="eastAsia"/>
              <w:sz w:val="23"/>
              <w:szCs w:val="23"/>
            </w:rPr>
            <w:t>元</w:t>
          </w:r>
          <w:r w:rsidRPr="00941E1D">
            <w:rPr>
              <w:rFonts w:ascii="微軟正黑體" w:eastAsia="微軟正黑體" w:hAnsi="微軟正黑體"/>
              <w:sz w:val="23"/>
              <w:szCs w:val="23"/>
            </w:rPr>
            <w:t>/</w:t>
          </w:r>
          <w:r w:rsidRPr="00941E1D">
            <w:rPr>
              <w:rFonts w:ascii="微軟正黑體" w:eastAsia="微軟正黑體" w:hAnsi="微軟正黑體" w:hint="eastAsia"/>
              <w:sz w:val="23"/>
              <w:szCs w:val="23"/>
            </w:rPr>
            <w:t>人</w:t>
          </w:r>
          <w:r w:rsidRPr="00941E1D">
            <w:rPr>
              <w:rFonts w:ascii="微軟正黑體" w:eastAsia="微軟正黑體" w:hAnsi="微軟正黑體"/>
              <w:sz w:val="23"/>
              <w:szCs w:val="23"/>
            </w:rPr>
            <w:t>(</w:t>
          </w:r>
          <w:r w:rsidRPr="00941E1D">
            <w:rPr>
              <w:rFonts w:ascii="微軟正黑體" w:eastAsia="微軟正黑體" w:hAnsi="微軟正黑體" w:hint="eastAsia"/>
              <w:sz w:val="23"/>
              <w:szCs w:val="23"/>
            </w:rPr>
            <w:t>需同時</w:t>
          </w:r>
          <w:proofErr w:type="gramStart"/>
          <w:r w:rsidRPr="00941E1D">
            <w:rPr>
              <w:rFonts w:ascii="微軟正黑體" w:eastAsia="微軟正黑體" w:hAnsi="微軟正黑體" w:hint="eastAsia"/>
              <w:sz w:val="23"/>
              <w:szCs w:val="23"/>
            </w:rPr>
            <w:t>繳</w:t>
          </w:r>
          <w:proofErr w:type="gramEnd"/>
          <w:r w:rsidRPr="00941E1D">
            <w:rPr>
              <w:rFonts w:ascii="微軟正黑體" w:eastAsia="微軟正黑體" w:hAnsi="微軟正黑體" w:hint="eastAsia"/>
              <w:sz w:val="23"/>
              <w:szCs w:val="23"/>
            </w:rPr>
            <w:t>清三人費用</w:t>
          </w:r>
          <w:r w:rsidRPr="00941E1D">
            <w:rPr>
              <w:rFonts w:ascii="微軟正黑體" w:eastAsia="微軟正黑體" w:hAnsi="微軟正黑體"/>
              <w:sz w:val="23"/>
              <w:szCs w:val="23"/>
            </w:rPr>
            <w:t>)</w:t>
          </w:r>
        </w:p>
        <w:p w14:paraId="14A759D3" w14:textId="77777777" w:rsidR="00A31520" w:rsidRPr="00F57C59" w:rsidRDefault="00A31520" w:rsidP="00A31520">
          <w:pPr>
            <w:spacing w:after="240" w:line="320" w:lineRule="exact"/>
            <w:ind w:leftChars="650" w:left="1560"/>
            <w:rPr>
              <w:rFonts w:ascii="微軟正黑體" w:eastAsia="微軟正黑體" w:hAnsi="微軟正黑體" w:cs="Arial"/>
              <w:sz w:val="23"/>
              <w:szCs w:val="23"/>
            </w:rPr>
          </w:pPr>
          <w:proofErr w:type="gramStart"/>
          <w:r w:rsidRPr="00F57C59">
            <w:rPr>
              <w:rFonts w:ascii="微軟正黑體" w:eastAsia="微軟正黑體" w:hAnsi="微軟正黑體" w:cs="Arial" w:hint="eastAsia"/>
              <w:sz w:val="23"/>
              <w:szCs w:val="23"/>
            </w:rPr>
            <w:t>註</w:t>
          </w:r>
          <w:proofErr w:type="gramEnd"/>
          <w:r w:rsidRPr="00F57C59">
            <w:rPr>
              <w:rFonts w:ascii="微軟正黑體" w:eastAsia="微軟正黑體" w:hAnsi="微軟正黑體" w:cs="Arial" w:hint="eastAsia"/>
              <w:sz w:val="23"/>
              <w:szCs w:val="23"/>
            </w:rPr>
            <w:t>：</w:t>
          </w:r>
          <w:proofErr w:type="gramStart"/>
          <w:r w:rsidRPr="00F57C59">
            <w:rPr>
              <w:rFonts w:ascii="微軟正黑體" w:eastAsia="微軟正黑體" w:hAnsi="微軟正黑體" w:cs="Arial" w:hint="eastAsia"/>
              <w:sz w:val="23"/>
              <w:szCs w:val="23"/>
            </w:rPr>
            <w:t>發票皆開立</w:t>
          </w:r>
          <w:proofErr w:type="gramEnd"/>
          <w:r w:rsidRPr="00F57C59">
            <w:rPr>
              <w:rFonts w:ascii="微軟正黑體" w:eastAsia="微軟正黑體" w:hAnsi="微軟正黑體" w:cs="Arial" w:hint="eastAsia"/>
              <w:b/>
              <w:sz w:val="23"/>
              <w:szCs w:val="23"/>
              <w:u w:val="single"/>
            </w:rPr>
            <w:t>上課當月公司抬頭發票</w:t>
          </w:r>
          <w:r w:rsidRPr="00F57C59">
            <w:rPr>
              <w:rFonts w:ascii="微軟正黑體" w:eastAsia="微軟正黑體" w:hAnsi="微軟正黑體" w:cs="Arial" w:hint="eastAsia"/>
              <w:sz w:val="23"/>
              <w:szCs w:val="23"/>
            </w:rPr>
            <w:t xml:space="preserve"> (其他需求請於報名時告知)</w:t>
          </w:r>
        </w:p>
        <w:p w14:paraId="14A759D4" w14:textId="77777777" w:rsidR="00A31520" w:rsidRPr="00941E1D" w:rsidRDefault="00A31520" w:rsidP="00A31520">
          <w:pPr>
            <w:spacing w:line="320" w:lineRule="exact"/>
            <w:rPr>
              <w:rFonts w:ascii="微軟正黑體" w:eastAsia="微軟正黑體" w:hAnsi="微軟正黑體"/>
              <w:sz w:val="23"/>
              <w:szCs w:val="23"/>
            </w:rPr>
          </w:pPr>
          <w:r w:rsidRPr="00941E1D">
            <w:rPr>
              <w:rFonts w:ascii="MS Gothic" w:eastAsia="MS Gothic" w:hAnsi="MS Gothic" w:cs="MS Gothic" w:hint="eastAsia"/>
              <w:b/>
              <w:color w:val="C00000"/>
              <w:sz w:val="23"/>
              <w:szCs w:val="23"/>
            </w:rPr>
            <w:t>►</w:t>
          </w:r>
          <w:r w:rsidRPr="00941E1D">
            <w:rPr>
              <w:rFonts w:ascii="微軟正黑體" w:eastAsia="微軟正黑體" w:hAnsi="微軟正黑體"/>
              <w:b/>
              <w:color w:val="C00000"/>
              <w:sz w:val="23"/>
              <w:szCs w:val="23"/>
            </w:rPr>
            <w:t>報名方式</w:t>
          </w:r>
          <w:r w:rsidRPr="00941E1D">
            <w:rPr>
              <w:rFonts w:ascii="微軟正黑體" w:eastAsia="微軟正黑體" w:hAnsi="微軟正黑體" w:hint="eastAsia"/>
              <w:b/>
              <w:color w:val="C00000"/>
              <w:sz w:val="23"/>
              <w:szCs w:val="23"/>
            </w:rPr>
            <w:t>：</w:t>
          </w:r>
          <w:r w:rsidRPr="00941E1D">
            <w:rPr>
              <w:rFonts w:ascii="微軟正黑體" w:eastAsia="微軟正黑體" w:hAnsi="微軟正黑體" w:hint="eastAsia"/>
              <w:sz w:val="23"/>
              <w:szCs w:val="23"/>
            </w:rPr>
            <w:t>(1)</w:t>
          </w:r>
          <w:r w:rsidRPr="00941E1D">
            <w:rPr>
              <w:rFonts w:ascii="微軟正黑體" w:eastAsia="微軟正黑體" w:hAnsi="微軟正黑體"/>
              <w:sz w:val="23"/>
              <w:szCs w:val="23"/>
            </w:rPr>
            <w:t>傳真報名：請於</w:t>
          </w:r>
          <w:r w:rsidR="00335D55">
            <w:rPr>
              <w:rFonts w:ascii="微軟正黑體" w:eastAsia="微軟正黑體" w:hAnsi="微軟正黑體" w:hint="eastAsia"/>
              <w:sz w:val="23"/>
              <w:szCs w:val="23"/>
            </w:rPr>
            <w:t>6/2</w:t>
          </w:r>
          <w:r w:rsidRPr="00941E1D">
            <w:rPr>
              <w:rFonts w:ascii="微軟正黑體" w:eastAsia="微軟正黑體" w:hAnsi="微軟正黑體" w:hint="eastAsia"/>
              <w:sz w:val="23"/>
              <w:szCs w:val="23"/>
            </w:rPr>
            <w:t>(</w:t>
          </w:r>
          <w:r w:rsidR="00335D55">
            <w:rPr>
              <w:rFonts w:ascii="微軟正黑體" w:eastAsia="微軟正黑體" w:hAnsi="微軟正黑體" w:hint="eastAsia"/>
              <w:sz w:val="23"/>
              <w:szCs w:val="23"/>
            </w:rPr>
            <w:t>五</w:t>
          </w:r>
          <w:r w:rsidRPr="00941E1D">
            <w:rPr>
              <w:rFonts w:ascii="微軟正黑體" w:eastAsia="微軟正黑體" w:hAnsi="微軟正黑體" w:hint="eastAsia"/>
              <w:sz w:val="23"/>
              <w:szCs w:val="23"/>
            </w:rPr>
            <w:t>)</w:t>
          </w:r>
          <w:r w:rsidRPr="00941E1D">
            <w:rPr>
              <w:rFonts w:ascii="微軟正黑體" w:eastAsia="微軟正黑體" w:hAnsi="微軟正黑體"/>
              <w:sz w:val="23"/>
              <w:szCs w:val="23"/>
            </w:rPr>
            <w:t>前填妥報名表，傳真至(04)23507998塑膠中心</w:t>
          </w:r>
          <w:r w:rsidRPr="00941E1D">
            <w:rPr>
              <w:rFonts w:ascii="微軟正黑體" w:eastAsia="微軟正黑體" w:hAnsi="微軟正黑體" w:hint="eastAsia"/>
              <w:sz w:val="23"/>
              <w:szCs w:val="23"/>
            </w:rPr>
            <w:t xml:space="preserve"> </w:t>
          </w:r>
          <w:r w:rsidR="00A87B7B">
            <w:rPr>
              <w:rFonts w:ascii="微軟正黑體" w:eastAsia="微軟正黑體" w:hAnsi="微軟正黑體" w:hint="eastAsia"/>
              <w:sz w:val="23"/>
              <w:szCs w:val="23"/>
            </w:rPr>
            <w:t>黃</w:t>
          </w:r>
          <w:r w:rsidRPr="00941E1D">
            <w:rPr>
              <w:rFonts w:ascii="微軟正黑體" w:eastAsia="微軟正黑體" w:hAnsi="微軟正黑體"/>
              <w:sz w:val="23"/>
              <w:szCs w:val="23"/>
            </w:rPr>
            <w:t>小姐收</w:t>
          </w:r>
          <w:r w:rsidRPr="00941E1D">
            <w:rPr>
              <w:rFonts w:ascii="微軟正黑體" w:eastAsia="微軟正黑體" w:hAnsi="微軟正黑體" w:hint="eastAsia"/>
              <w:sz w:val="23"/>
              <w:szCs w:val="23"/>
            </w:rPr>
            <w:t>。</w:t>
          </w:r>
        </w:p>
        <w:p w14:paraId="14A759D5" w14:textId="77777777" w:rsidR="00A31520" w:rsidRPr="00941E1D" w:rsidRDefault="00A31520" w:rsidP="00A31520">
          <w:pPr>
            <w:spacing w:line="320" w:lineRule="exact"/>
            <w:ind w:leftChars="531" w:left="1274"/>
            <w:rPr>
              <w:rFonts w:ascii="微軟正黑體" w:eastAsia="微軟正黑體" w:hAnsi="微軟正黑體"/>
              <w:sz w:val="23"/>
              <w:szCs w:val="23"/>
            </w:rPr>
          </w:pPr>
          <w:r w:rsidRPr="00941E1D">
            <w:rPr>
              <w:rFonts w:ascii="微軟正黑體" w:eastAsia="微軟正黑體" w:hAnsi="微軟正黑體" w:hint="eastAsia"/>
              <w:sz w:val="23"/>
              <w:szCs w:val="23"/>
            </w:rPr>
            <w:t>(2)</w:t>
          </w:r>
          <w:r w:rsidRPr="00941E1D">
            <w:rPr>
              <w:rFonts w:ascii="微軟正黑體" w:eastAsia="微軟正黑體" w:hAnsi="微軟正黑體"/>
              <w:sz w:val="23"/>
              <w:szCs w:val="23"/>
            </w:rPr>
            <w:t>網路報名：</w:t>
          </w:r>
          <w:hyperlink r:id="rId12" w:history="1">
            <w:r w:rsidRPr="00941E1D">
              <w:rPr>
                <w:rStyle w:val="ab"/>
                <w:rFonts w:ascii="微軟正黑體" w:eastAsia="微軟正黑體" w:hAnsi="微軟正黑體"/>
                <w:sz w:val="23"/>
                <w:szCs w:val="23"/>
              </w:rPr>
              <w:t>http://www.pidc.org.tw</w:t>
            </w:r>
          </w:hyperlink>
          <w:r w:rsidRPr="00941E1D">
            <w:rPr>
              <w:rFonts w:ascii="微軟正黑體" w:eastAsia="微軟正黑體" w:hAnsi="微軟正黑體" w:hint="eastAsia"/>
              <w:sz w:val="23"/>
              <w:szCs w:val="23"/>
            </w:rPr>
            <w:t xml:space="preserve"> </w:t>
          </w:r>
          <w:r w:rsidRPr="00A911FA">
            <w:rPr>
              <w:rFonts w:ascii="微軟正黑體" w:eastAsia="微軟正黑體" w:hAnsi="微軟正黑體" w:hint="eastAsia"/>
              <w:color w:val="808080" w:themeColor="background1" w:themeShade="80"/>
              <w:sz w:val="23"/>
              <w:szCs w:val="23"/>
            </w:rPr>
            <w:t>(塑膠中心首頁→活動訊息→課程/研討會)</w:t>
          </w:r>
        </w:p>
        <w:p w14:paraId="14A759D6" w14:textId="77777777" w:rsidR="00A31520" w:rsidRPr="00941E1D" w:rsidRDefault="00A31520" w:rsidP="00A31520">
          <w:pPr>
            <w:spacing w:line="320" w:lineRule="exact"/>
            <w:ind w:leftChars="531" w:left="1274"/>
            <w:rPr>
              <w:rFonts w:ascii="微軟正黑體" w:eastAsia="微軟正黑體" w:hAnsi="微軟正黑體"/>
              <w:sz w:val="23"/>
              <w:szCs w:val="23"/>
            </w:rPr>
          </w:pPr>
          <w:r w:rsidRPr="00941E1D">
            <w:rPr>
              <w:rFonts w:ascii="微軟正黑體" w:eastAsia="微軟正黑體" w:hAnsi="微軟正黑體" w:hint="eastAsia"/>
              <w:sz w:val="23"/>
              <w:szCs w:val="23"/>
            </w:rPr>
            <w:t>(3)</w:t>
          </w:r>
          <w:r w:rsidRPr="00941E1D">
            <w:rPr>
              <w:rFonts w:ascii="微軟正黑體" w:eastAsia="微軟正黑體" w:hAnsi="微軟正黑體"/>
              <w:sz w:val="23"/>
              <w:szCs w:val="23"/>
            </w:rPr>
            <w:t>Mail報名：</w:t>
          </w:r>
          <w:hyperlink r:id="rId13" w:history="1">
            <w:r w:rsidR="00A87B7B" w:rsidRPr="004F3AD0">
              <w:rPr>
                <w:rStyle w:val="ab"/>
                <w:rFonts w:ascii="微軟正黑體" w:eastAsia="微軟正黑體" w:hAnsi="微軟正黑體" w:hint="eastAsia"/>
                <w:sz w:val="23"/>
                <w:szCs w:val="23"/>
              </w:rPr>
              <w:t>pin521</w:t>
            </w:r>
            <w:r w:rsidR="00A87B7B" w:rsidRPr="004F3AD0">
              <w:rPr>
                <w:rStyle w:val="ab"/>
                <w:rFonts w:ascii="微軟正黑體" w:eastAsia="微軟正黑體" w:hAnsi="微軟正黑體"/>
                <w:sz w:val="23"/>
                <w:szCs w:val="23"/>
              </w:rPr>
              <w:t>@pidc.org.tw</w:t>
            </w:r>
          </w:hyperlink>
        </w:p>
        <w:p w14:paraId="14A759D7" w14:textId="77777777" w:rsidR="00A31520" w:rsidRPr="00941E1D" w:rsidRDefault="00A31520" w:rsidP="00A31520">
          <w:pPr>
            <w:spacing w:line="320" w:lineRule="exact"/>
            <w:ind w:leftChars="531" w:left="1274"/>
            <w:rPr>
              <w:rFonts w:ascii="微軟正黑體" w:eastAsia="微軟正黑體" w:hAnsi="微軟正黑體"/>
              <w:sz w:val="23"/>
              <w:szCs w:val="23"/>
            </w:rPr>
          </w:pPr>
          <w:r w:rsidRPr="00941E1D">
            <w:rPr>
              <w:rFonts w:ascii="微軟正黑體" w:eastAsia="微軟正黑體" w:hAnsi="微軟正黑體" w:hint="eastAsia"/>
              <w:sz w:val="23"/>
              <w:szCs w:val="23"/>
            </w:rPr>
            <w:t>(4)</w:t>
          </w:r>
          <w:r w:rsidRPr="00941E1D">
            <w:rPr>
              <w:rFonts w:ascii="微軟正黑體" w:eastAsia="微軟正黑體" w:hAnsi="微軟正黑體"/>
              <w:sz w:val="23"/>
              <w:szCs w:val="23"/>
            </w:rPr>
            <w:t>服務窗口：(04)23595900</w:t>
          </w:r>
          <w:r w:rsidRPr="00941E1D">
            <w:rPr>
              <w:rFonts w:ascii="微軟正黑體" w:eastAsia="微軟正黑體" w:hAnsi="微軟正黑體" w:hint="eastAsia"/>
              <w:sz w:val="23"/>
              <w:szCs w:val="23"/>
            </w:rPr>
            <w:t xml:space="preserve"> 分機</w:t>
          </w:r>
          <w:r w:rsidR="00A87B7B">
            <w:rPr>
              <w:rFonts w:ascii="微軟正黑體" w:eastAsia="微軟正黑體" w:hAnsi="微軟正黑體" w:hint="eastAsia"/>
              <w:sz w:val="23"/>
              <w:szCs w:val="23"/>
            </w:rPr>
            <w:t>809黃</w:t>
          </w:r>
          <w:r w:rsidRPr="00941E1D">
            <w:rPr>
              <w:rFonts w:ascii="微軟正黑體" w:eastAsia="微軟正黑體" w:hAnsi="微軟正黑體" w:hint="eastAsia"/>
              <w:sz w:val="23"/>
              <w:szCs w:val="23"/>
            </w:rPr>
            <w:t>小姐</w:t>
          </w:r>
        </w:p>
        <w:p w14:paraId="14A759D8" w14:textId="77777777" w:rsidR="00A31520" w:rsidRPr="00941E1D" w:rsidRDefault="00A31520" w:rsidP="00A31520">
          <w:pPr>
            <w:tabs>
              <w:tab w:val="left" w:pos="720"/>
            </w:tabs>
            <w:autoSpaceDE w:val="0"/>
            <w:autoSpaceDN w:val="0"/>
            <w:snapToGrid w:val="0"/>
            <w:spacing w:line="320" w:lineRule="exact"/>
            <w:ind w:left="2" w:right="18"/>
            <w:rPr>
              <w:rFonts w:ascii="微軟正黑體" w:eastAsia="微軟正黑體" w:hAnsi="微軟正黑體" w:cs="Arial"/>
              <w:sz w:val="23"/>
              <w:szCs w:val="23"/>
            </w:rPr>
          </w:pPr>
          <w:r w:rsidRPr="00F57C59">
            <w:rPr>
              <w:rFonts w:ascii="MS Gothic" w:eastAsia="MS Gothic" w:hAnsi="MS Gothic" w:cs="MS Gothic" w:hint="eastAsia"/>
              <w:b/>
              <w:color w:val="C00000"/>
              <w:sz w:val="23"/>
              <w:szCs w:val="23"/>
            </w:rPr>
            <w:t>►</w:t>
          </w:r>
          <w:r w:rsidRPr="00F57C59">
            <w:rPr>
              <w:rFonts w:ascii="微軟正黑體" w:eastAsia="微軟正黑體" w:hAnsi="微軟正黑體" w:hint="eastAsia"/>
              <w:b/>
              <w:color w:val="C00000"/>
              <w:sz w:val="23"/>
              <w:szCs w:val="23"/>
            </w:rPr>
            <w:t>注意事項：</w:t>
          </w:r>
          <w:r w:rsidRPr="00941E1D">
            <w:rPr>
              <w:rFonts w:ascii="微軟正黑體" w:eastAsia="微軟正黑體" w:hAnsi="微軟正黑體" w:cs="Arial" w:hint="eastAsia"/>
              <w:sz w:val="23"/>
              <w:szCs w:val="23"/>
            </w:rPr>
            <w:t>(1)名額有限，請提早報名，額滿為止。上課當天，現場不受理臨時報名！</w:t>
          </w:r>
        </w:p>
        <w:p w14:paraId="14A759D9" w14:textId="77777777" w:rsidR="00A31520" w:rsidRPr="00941E1D" w:rsidRDefault="00A31520" w:rsidP="00A31520">
          <w:pPr>
            <w:snapToGrid w:val="0"/>
            <w:spacing w:line="320" w:lineRule="exact"/>
            <w:ind w:leftChars="531" w:left="1274"/>
            <w:rPr>
              <w:rFonts w:ascii="微軟正黑體" w:eastAsia="微軟正黑體" w:hAnsi="微軟正黑體" w:cs="Arial"/>
              <w:sz w:val="23"/>
              <w:szCs w:val="23"/>
            </w:rPr>
          </w:pPr>
          <w:r w:rsidRPr="00941E1D">
            <w:rPr>
              <w:rFonts w:ascii="微軟正黑體" w:eastAsia="微軟正黑體" w:hAnsi="微軟正黑體" w:cs="Arial" w:hint="eastAsia"/>
              <w:sz w:val="23"/>
              <w:szCs w:val="23"/>
            </w:rPr>
            <w:t>(2)</w:t>
          </w:r>
          <w:r w:rsidRPr="00941E1D">
            <w:rPr>
              <w:rFonts w:ascii="微軟正黑體" w:eastAsia="微軟正黑體" w:hAnsi="微軟正黑體" w:cs="Arial"/>
              <w:sz w:val="23"/>
              <w:szCs w:val="23"/>
            </w:rPr>
            <w:t>報名截止日：</w:t>
          </w:r>
          <w:r w:rsidR="00335D55">
            <w:rPr>
              <w:rFonts w:ascii="微軟正黑體" w:eastAsia="微軟正黑體" w:hAnsi="微軟正黑體" w:cs="Arial" w:hint="eastAsia"/>
              <w:color w:val="0000FF"/>
              <w:sz w:val="23"/>
              <w:szCs w:val="23"/>
            </w:rPr>
            <w:t>6</w:t>
          </w:r>
          <w:r w:rsidRPr="00941E1D">
            <w:rPr>
              <w:rFonts w:ascii="微軟正黑體" w:eastAsia="微軟正黑體" w:hAnsi="微軟正黑體" w:cs="Arial" w:hint="eastAsia"/>
              <w:color w:val="0000FF"/>
              <w:sz w:val="23"/>
              <w:szCs w:val="23"/>
            </w:rPr>
            <w:t>/</w:t>
          </w:r>
          <w:r w:rsidR="00335D55">
            <w:rPr>
              <w:rFonts w:ascii="微軟正黑體" w:eastAsia="微軟正黑體" w:hAnsi="微軟正黑體" w:cs="Arial" w:hint="eastAsia"/>
              <w:color w:val="0000FF"/>
              <w:sz w:val="23"/>
              <w:szCs w:val="23"/>
            </w:rPr>
            <w:t>2</w:t>
          </w:r>
          <w:r w:rsidRPr="00941E1D">
            <w:rPr>
              <w:rFonts w:ascii="微軟正黑體" w:eastAsia="微軟正黑體" w:hAnsi="微軟正黑體" w:cs="Arial"/>
              <w:sz w:val="23"/>
              <w:szCs w:val="23"/>
            </w:rPr>
            <w:t>，凡報名者</w:t>
          </w:r>
          <w:r>
            <w:rPr>
              <w:rFonts w:ascii="微軟正黑體" w:eastAsia="微軟正黑體" w:hAnsi="微軟正黑體" w:cs="Arial" w:hint="eastAsia"/>
              <w:sz w:val="23"/>
              <w:szCs w:val="23"/>
            </w:rPr>
            <w:t>，將</w:t>
          </w:r>
          <w:r w:rsidRPr="00941E1D">
            <w:rPr>
              <w:rFonts w:ascii="微軟正黑體" w:eastAsia="微軟正黑體" w:hAnsi="微軟正黑體" w:cs="Arial"/>
              <w:sz w:val="23"/>
              <w:szCs w:val="23"/>
            </w:rPr>
            <w:t>於</w:t>
          </w:r>
          <w:r>
            <w:rPr>
              <w:rFonts w:ascii="微軟正黑體" w:eastAsia="微軟正黑體" w:hAnsi="微軟正黑體" w:cs="Arial" w:hint="eastAsia"/>
              <w:sz w:val="23"/>
              <w:szCs w:val="23"/>
            </w:rPr>
            <w:t>活動</w:t>
          </w:r>
          <w:r w:rsidRPr="00941E1D">
            <w:rPr>
              <w:rFonts w:ascii="微軟正黑體" w:eastAsia="微軟正黑體" w:hAnsi="微軟正黑體" w:cs="Arial"/>
              <w:sz w:val="23"/>
              <w:szCs w:val="23"/>
            </w:rPr>
            <w:t>前</w:t>
          </w:r>
          <w:r>
            <w:rPr>
              <w:rFonts w:ascii="微軟正黑體" w:eastAsia="微軟正黑體" w:hAnsi="微軟正黑體" w:cs="Arial" w:hint="eastAsia"/>
              <w:sz w:val="23"/>
              <w:szCs w:val="23"/>
            </w:rPr>
            <w:t>收到</w:t>
          </w:r>
          <w:r w:rsidRPr="00941E1D">
            <w:rPr>
              <w:rFonts w:ascii="微軟正黑體" w:eastAsia="微軟正黑體" w:hAnsi="微軟正黑體" w:cs="Arial"/>
              <w:sz w:val="23"/>
              <w:szCs w:val="23"/>
            </w:rPr>
            <w:t>【</w:t>
          </w:r>
          <w:r w:rsidRPr="00941E1D">
            <w:rPr>
              <w:rFonts w:ascii="微軟正黑體" w:eastAsia="微軟正黑體" w:hAnsi="微軟正黑體" w:cs="Arial" w:hint="eastAsia"/>
              <w:sz w:val="23"/>
              <w:szCs w:val="23"/>
            </w:rPr>
            <w:t>出席</w:t>
          </w:r>
          <w:r>
            <w:rPr>
              <w:rFonts w:ascii="微軟正黑體" w:eastAsia="微軟正黑體" w:hAnsi="微軟正黑體" w:cs="Arial"/>
              <w:sz w:val="23"/>
              <w:szCs w:val="23"/>
            </w:rPr>
            <w:t>通知</w:t>
          </w:r>
          <w:r w:rsidRPr="00941E1D">
            <w:rPr>
              <w:rFonts w:ascii="微軟正黑體" w:eastAsia="微軟正黑體" w:hAnsi="微軟正黑體" w:cs="Arial"/>
              <w:sz w:val="23"/>
              <w:szCs w:val="23"/>
            </w:rPr>
            <w:t>】</w:t>
          </w:r>
          <w:r>
            <w:rPr>
              <w:rFonts w:ascii="微軟正黑體" w:eastAsia="微軟正黑體" w:hAnsi="微軟正黑體" w:cs="Arial" w:hint="eastAsia"/>
              <w:sz w:val="23"/>
              <w:szCs w:val="23"/>
            </w:rPr>
            <w:t>，煩請留意Email信件</w:t>
          </w:r>
          <w:r w:rsidRPr="00941E1D">
            <w:rPr>
              <w:rFonts w:ascii="微軟正黑體" w:eastAsia="微軟正黑體" w:hAnsi="微軟正黑體" w:cs="Arial"/>
              <w:sz w:val="23"/>
              <w:szCs w:val="23"/>
            </w:rPr>
            <w:t>。</w:t>
          </w:r>
        </w:p>
        <w:p w14:paraId="14A759DA" w14:textId="77777777" w:rsidR="00A31520" w:rsidRPr="00941E1D" w:rsidRDefault="00A31520" w:rsidP="00A31520">
          <w:pPr>
            <w:snapToGrid w:val="0"/>
            <w:spacing w:line="320" w:lineRule="exact"/>
            <w:ind w:leftChars="531" w:left="1274"/>
            <w:rPr>
              <w:rFonts w:ascii="微軟正黑體" w:eastAsia="微軟正黑體" w:hAnsi="微軟正黑體" w:cs="Arial"/>
              <w:sz w:val="23"/>
              <w:szCs w:val="23"/>
            </w:rPr>
          </w:pPr>
          <w:r w:rsidRPr="00941E1D">
            <w:rPr>
              <w:rFonts w:ascii="微軟正黑體" w:eastAsia="微軟正黑體" w:hAnsi="微軟正黑體" w:cs="Arial" w:hint="eastAsia"/>
              <w:sz w:val="23"/>
              <w:szCs w:val="23"/>
            </w:rPr>
            <w:t>(3)</w:t>
          </w:r>
          <w:r w:rsidRPr="00941E1D">
            <w:rPr>
              <w:rFonts w:ascii="微軟正黑體" w:eastAsia="微軟正黑體" w:hAnsi="微軟正黑體" w:cs="Arial"/>
              <w:sz w:val="23"/>
              <w:szCs w:val="23"/>
            </w:rPr>
            <w:t>若遇不可抗力之因素，塑膠中心保留更</w:t>
          </w:r>
          <w:r w:rsidRPr="00941E1D">
            <w:rPr>
              <w:rFonts w:ascii="微軟正黑體" w:eastAsia="微軟正黑體" w:hAnsi="微軟正黑體" w:cs="Arial" w:hint="eastAsia"/>
              <w:sz w:val="23"/>
              <w:szCs w:val="23"/>
            </w:rPr>
            <w:t>換</w:t>
          </w:r>
          <w:r w:rsidRPr="00941E1D">
            <w:rPr>
              <w:rFonts w:ascii="微軟正黑體" w:eastAsia="微軟正黑體" w:hAnsi="微軟正黑體" w:cs="Arial"/>
              <w:sz w:val="23"/>
              <w:szCs w:val="23"/>
            </w:rPr>
            <w:t>講</w:t>
          </w:r>
          <w:r w:rsidRPr="00941E1D">
            <w:rPr>
              <w:rFonts w:ascii="微軟正黑體" w:eastAsia="微軟正黑體" w:hAnsi="微軟正黑體" w:cs="Arial" w:hint="eastAsia"/>
              <w:sz w:val="23"/>
              <w:szCs w:val="23"/>
            </w:rPr>
            <w:t>者</w:t>
          </w:r>
          <w:r w:rsidRPr="00941E1D">
            <w:rPr>
              <w:rFonts w:ascii="微軟正黑體" w:eastAsia="微軟正黑體" w:hAnsi="微軟正黑體" w:cs="Arial"/>
              <w:sz w:val="23"/>
              <w:szCs w:val="23"/>
            </w:rPr>
            <w:t>及內容之權利。</w:t>
          </w:r>
        </w:p>
        <w:p w14:paraId="14A759DB" w14:textId="77777777" w:rsidR="00A31520" w:rsidRDefault="00A31520" w:rsidP="00A31520">
          <w:pPr>
            <w:snapToGrid w:val="0"/>
            <w:spacing w:line="320" w:lineRule="exact"/>
            <w:ind w:leftChars="531" w:left="1559" w:hangingChars="124" w:hanging="285"/>
            <w:rPr>
              <w:rFonts w:ascii="微軟正黑體" w:eastAsia="微軟正黑體" w:hAnsi="微軟正黑體" w:cs="Arial"/>
              <w:sz w:val="23"/>
              <w:szCs w:val="23"/>
            </w:rPr>
          </w:pPr>
          <w:r w:rsidRPr="00941E1D">
            <w:rPr>
              <w:rFonts w:ascii="微軟正黑體" w:eastAsia="微軟正黑體" w:hAnsi="微軟正黑體" w:cs="Arial" w:hint="eastAsia"/>
              <w:sz w:val="23"/>
              <w:szCs w:val="23"/>
            </w:rPr>
            <w:t>(4)活動前五天取消者，得全額退費。活動前五天內取消者，則酌收學費之10％手續費。</w:t>
          </w:r>
        </w:p>
        <w:p w14:paraId="14A759DC" w14:textId="77777777" w:rsidR="00A31520" w:rsidRDefault="00A31520" w:rsidP="00A31520">
          <w:pPr>
            <w:snapToGrid w:val="0"/>
            <w:spacing w:line="320" w:lineRule="exact"/>
            <w:ind w:leftChars="649" w:left="1558" w:firstLine="1"/>
            <w:rPr>
              <w:rFonts w:ascii="微軟正黑體" w:eastAsia="微軟正黑體" w:hAnsi="微軟正黑體" w:cs="Arial"/>
              <w:sz w:val="23"/>
              <w:szCs w:val="23"/>
            </w:rPr>
          </w:pPr>
          <w:r w:rsidRPr="00941E1D">
            <w:rPr>
              <w:rFonts w:ascii="微軟正黑體" w:eastAsia="微軟正黑體" w:hAnsi="微軟正黑體" w:cs="Arial" w:hint="eastAsia"/>
              <w:sz w:val="23"/>
              <w:szCs w:val="23"/>
            </w:rPr>
            <w:t>活動前一天及開課當天取消者，恕</w:t>
          </w:r>
          <w:proofErr w:type="gramStart"/>
          <w:r w:rsidRPr="00941E1D">
            <w:rPr>
              <w:rFonts w:ascii="微軟正黑體" w:eastAsia="微軟正黑體" w:hAnsi="微軟正黑體" w:cs="Arial" w:hint="eastAsia"/>
              <w:sz w:val="23"/>
              <w:szCs w:val="23"/>
            </w:rPr>
            <w:t>不</w:t>
          </w:r>
          <w:proofErr w:type="gramEnd"/>
          <w:r w:rsidRPr="00941E1D">
            <w:rPr>
              <w:rFonts w:ascii="微軟正黑體" w:eastAsia="微軟正黑體" w:hAnsi="微軟正黑體" w:cs="Arial" w:hint="eastAsia"/>
              <w:sz w:val="23"/>
              <w:szCs w:val="23"/>
            </w:rPr>
            <w:t>退費。</w:t>
          </w:r>
        </w:p>
        <w:p w14:paraId="14A759DD" w14:textId="77777777" w:rsidR="00A31520" w:rsidRPr="00941E1D" w:rsidRDefault="00A31520" w:rsidP="00A31520">
          <w:pPr>
            <w:snapToGrid w:val="0"/>
            <w:spacing w:after="240" w:line="320" w:lineRule="exact"/>
            <w:ind w:leftChars="531" w:left="1559" w:hangingChars="124" w:hanging="285"/>
            <w:rPr>
              <w:rFonts w:ascii="微軟正黑體" w:eastAsia="微軟正黑體" w:hAnsi="微軟正黑體" w:cs="Arial"/>
              <w:sz w:val="23"/>
              <w:szCs w:val="23"/>
            </w:rPr>
          </w:pPr>
          <w:r>
            <w:rPr>
              <w:rFonts w:ascii="微軟正黑體" w:eastAsia="微軟正黑體" w:hAnsi="微軟正黑體" w:cs="Arial" w:hint="eastAsia"/>
              <w:sz w:val="23"/>
              <w:szCs w:val="23"/>
            </w:rPr>
            <w:t>(5)活動前未完成繳費者，將自動取消報名(有特殊原因提前告知者除外)。</w:t>
          </w:r>
        </w:p>
        <w:p w14:paraId="14A759DE" w14:textId="77777777" w:rsidR="00A31520" w:rsidRPr="001D4EDF" w:rsidRDefault="00A31520" w:rsidP="00A31520">
          <w:pPr>
            <w:snapToGrid w:val="0"/>
            <w:spacing w:line="280" w:lineRule="exact"/>
            <w:contextualSpacing/>
            <w:jc w:val="center"/>
            <w:rPr>
              <w:rFonts w:ascii="微軟正黑體" w:eastAsia="微軟正黑體" w:hAnsi="微軟正黑體"/>
              <w:b/>
              <w:sz w:val="22"/>
              <w:shd w:val="pct15" w:color="auto" w:fill="FFFFFF"/>
            </w:rPr>
          </w:pPr>
          <w:r w:rsidRPr="001D4EDF">
            <w:rPr>
              <w:rFonts w:ascii="微軟正黑體" w:eastAsia="微軟正黑體" w:hAnsi="微軟正黑體" w:hint="eastAsia"/>
              <w:b/>
              <w:sz w:val="22"/>
              <w:shd w:val="pct15" w:color="auto" w:fill="FFFFFF"/>
            </w:rPr>
            <w:t>※報名表※ (傳真後請來電，以確認完成報名，FAX：04-23507998)</w:t>
          </w:r>
        </w:p>
        <w:tbl>
          <w:tblPr>
            <w:tblW w:w="5000" w:type="pct"/>
            <w:jc w:val="center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668"/>
            <w:gridCol w:w="1963"/>
            <w:gridCol w:w="1156"/>
            <w:gridCol w:w="1842"/>
            <w:gridCol w:w="1701"/>
            <w:gridCol w:w="2352"/>
          </w:tblGrid>
          <w:tr w:rsidR="00A31520" w:rsidRPr="00DF294B" w14:paraId="14A759E0" w14:textId="77777777" w:rsidTr="00A5002A">
            <w:trPr>
              <w:trHeight w:val="510"/>
              <w:jc w:val="center"/>
            </w:trPr>
            <w:tc>
              <w:tcPr>
                <w:tcW w:w="5000" w:type="pct"/>
                <w:gridSpan w:val="6"/>
                <w:tcBorders>
                  <w:bottom w:val="single" w:sz="8" w:space="0" w:color="auto"/>
                </w:tcBorders>
                <w:vAlign w:val="center"/>
              </w:tcPr>
              <w:p w14:paraId="14A759DF" w14:textId="77777777" w:rsidR="00A31520" w:rsidRPr="00AE0CD8" w:rsidRDefault="00335D55" w:rsidP="00B942F8">
                <w:pPr>
                  <w:snapToGrid w:val="0"/>
                  <w:spacing w:line="320" w:lineRule="exact"/>
                  <w:contextualSpacing/>
                  <w:jc w:val="center"/>
                  <w:rPr>
                    <w:rFonts w:ascii="微軟正黑體" w:eastAsia="微軟正黑體" w:hAnsi="微軟正黑體"/>
                    <w:b/>
                    <w:color w:val="FF0000"/>
                    <w:sz w:val="28"/>
                    <w:szCs w:val="28"/>
                  </w:rPr>
                </w:pPr>
                <w:r>
                  <w:rPr>
                    <w:rFonts w:ascii="微軟正黑體" w:eastAsia="微軟正黑體" w:hAnsi="微軟正黑體" w:hint="eastAsia"/>
                    <w:b/>
                    <w:sz w:val="28"/>
                    <w:szCs w:val="28"/>
                  </w:rPr>
                  <w:t>6/6纖維與橡膠之接著技術的現況與今後</w:t>
                </w:r>
                <w:r w:rsidR="00581516">
                  <w:rPr>
                    <w:rFonts w:ascii="微軟正黑體" w:eastAsia="微軟正黑體" w:hAnsi="微軟正黑體" w:hint="eastAsia"/>
                    <w:b/>
                    <w:sz w:val="28"/>
                    <w:szCs w:val="28"/>
                  </w:rPr>
                  <w:t>發展</w:t>
                </w:r>
                <w:r>
                  <w:rPr>
                    <w:rFonts w:ascii="微軟正黑體" w:eastAsia="微軟正黑體" w:hAnsi="微軟正黑體" w:hint="eastAsia"/>
                    <w:b/>
                    <w:sz w:val="28"/>
                    <w:szCs w:val="28"/>
                  </w:rPr>
                  <w:t>動向</w:t>
                </w:r>
                <w:r w:rsidR="00A31520" w:rsidRPr="00B942F8">
                  <w:rPr>
                    <w:rFonts w:ascii="微軟正黑體" w:eastAsia="微軟正黑體" w:hAnsi="微軟正黑體" w:hint="eastAsia"/>
                    <w:b/>
                    <w:sz w:val="28"/>
                    <w:szCs w:val="28"/>
                  </w:rPr>
                  <w:t>（10</w:t>
                </w:r>
                <w:r w:rsidR="00B942F8" w:rsidRPr="00B942F8">
                  <w:rPr>
                    <w:rFonts w:ascii="微軟正黑體" w:eastAsia="微軟正黑體" w:hAnsi="微軟正黑體" w:hint="eastAsia"/>
                    <w:b/>
                    <w:sz w:val="28"/>
                    <w:szCs w:val="28"/>
                  </w:rPr>
                  <w:t>6</w:t>
                </w:r>
                <w:r w:rsidR="00A31520" w:rsidRPr="00B942F8">
                  <w:rPr>
                    <w:rFonts w:ascii="微軟正黑體" w:eastAsia="微軟正黑體" w:hAnsi="微軟正黑體" w:hint="eastAsia"/>
                    <w:b/>
                    <w:sz w:val="28"/>
                    <w:szCs w:val="28"/>
                  </w:rPr>
                  <w:t>050</w:t>
                </w:r>
                <w:r>
                  <w:rPr>
                    <w:rFonts w:ascii="微軟正黑體" w:eastAsia="微軟正黑體" w:hAnsi="微軟正黑體" w:hint="eastAsia"/>
                    <w:b/>
                    <w:sz w:val="28"/>
                    <w:szCs w:val="28"/>
                  </w:rPr>
                  <w:t>606</w:t>
                </w:r>
                <w:r w:rsidR="00A31520" w:rsidRPr="00B942F8">
                  <w:rPr>
                    <w:rFonts w:ascii="微軟正黑體" w:eastAsia="微軟正黑體" w:hAnsi="微軟正黑體" w:hint="eastAsia"/>
                    <w:b/>
                    <w:sz w:val="28"/>
                    <w:szCs w:val="28"/>
                  </w:rPr>
                  <w:t>）</w:t>
                </w:r>
              </w:p>
            </w:tc>
          </w:tr>
          <w:tr w:rsidR="00A31520" w:rsidRPr="00AC5B1C" w14:paraId="14A759E5" w14:textId="77777777" w:rsidTr="00A5002A">
            <w:trPr>
              <w:trHeight w:val="454"/>
              <w:jc w:val="center"/>
            </w:trPr>
            <w:tc>
              <w:tcPr>
                <w:tcW w:w="781" w:type="pct"/>
                <w:vAlign w:val="center"/>
              </w:tcPr>
              <w:p w14:paraId="14A759E1" w14:textId="77777777" w:rsidR="00A31520" w:rsidRPr="00AC5B1C" w:rsidRDefault="00A31520" w:rsidP="00A5002A">
                <w:pPr>
                  <w:snapToGrid w:val="0"/>
                  <w:spacing w:line="260" w:lineRule="exact"/>
                  <w:jc w:val="distribute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  <w:r w:rsidRPr="00AC5B1C">
                  <w:rPr>
                    <w:rFonts w:ascii="微軟正黑體" w:eastAsia="微軟正黑體" w:hAnsi="微軟正黑體" w:cs="Arial"/>
                    <w:b/>
                    <w:sz w:val="22"/>
                  </w:rPr>
                  <w:t>公司全名</w:t>
                </w:r>
              </w:p>
            </w:tc>
            <w:tc>
              <w:tcPr>
                <w:tcW w:w="2322" w:type="pct"/>
                <w:gridSpan w:val="3"/>
                <w:vAlign w:val="center"/>
              </w:tcPr>
              <w:p w14:paraId="14A759E2" w14:textId="77777777" w:rsidR="00A31520" w:rsidRPr="00AC5B1C" w:rsidRDefault="00A31520" w:rsidP="00A5002A">
                <w:pPr>
                  <w:snapToGrid w:val="0"/>
                  <w:spacing w:line="260" w:lineRule="exact"/>
                  <w:ind w:right="21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</w:p>
            </w:tc>
            <w:tc>
              <w:tcPr>
                <w:tcW w:w="796" w:type="pct"/>
                <w:vAlign w:val="center"/>
              </w:tcPr>
              <w:p w14:paraId="14A759E3" w14:textId="77777777" w:rsidR="00A31520" w:rsidRPr="00AC5B1C" w:rsidRDefault="00A31520" w:rsidP="00A5002A">
                <w:pPr>
                  <w:snapToGrid w:val="0"/>
                  <w:spacing w:line="260" w:lineRule="exact"/>
                  <w:jc w:val="distribute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  <w:r w:rsidRPr="00AC5B1C">
                  <w:rPr>
                    <w:rFonts w:ascii="微軟正黑體" w:eastAsia="微軟正黑體" w:hAnsi="微軟正黑體" w:cs="Arial"/>
                    <w:b/>
                    <w:sz w:val="22"/>
                  </w:rPr>
                  <w:t>公司統編</w:t>
                </w:r>
              </w:p>
            </w:tc>
            <w:tc>
              <w:tcPr>
                <w:tcW w:w="1101" w:type="pct"/>
                <w:vAlign w:val="center"/>
              </w:tcPr>
              <w:p w14:paraId="14A759E4" w14:textId="77777777" w:rsidR="00A31520" w:rsidRPr="00AC5B1C" w:rsidRDefault="00A31520" w:rsidP="00A5002A">
                <w:pPr>
                  <w:snapToGrid w:val="0"/>
                  <w:spacing w:line="260" w:lineRule="exact"/>
                  <w:jc w:val="both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</w:p>
            </w:tc>
          </w:tr>
          <w:tr w:rsidR="00A31520" w:rsidRPr="00AC5B1C" w14:paraId="14A759EA" w14:textId="77777777" w:rsidTr="00A5002A">
            <w:trPr>
              <w:trHeight w:val="454"/>
              <w:jc w:val="center"/>
            </w:trPr>
            <w:tc>
              <w:tcPr>
                <w:tcW w:w="781" w:type="pct"/>
                <w:vAlign w:val="center"/>
              </w:tcPr>
              <w:p w14:paraId="14A759E6" w14:textId="77777777" w:rsidR="00A31520" w:rsidRPr="00AC5B1C" w:rsidRDefault="00A31520" w:rsidP="00A5002A">
                <w:pPr>
                  <w:snapToGrid w:val="0"/>
                  <w:spacing w:line="260" w:lineRule="exact"/>
                  <w:jc w:val="distribute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  <w:r w:rsidRPr="00AC5B1C">
                  <w:rPr>
                    <w:rFonts w:ascii="微軟正黑體" w:eastAsia="微軟正黑體" w:hAnsi="微軟正黑體" w:cs="Arial"/>
                    <w:b/>
                    <w:sz w:val="22"/>
                  </w:rPr>
                  <w:t>營業項目</w:t>
                </w:r>
              </w:p>
            </w:tc>
            <w:tc>
              <w:tcPr>
                <w:tcW w:w="2322" w:type="pct"/>
                <w:gridSpan w:val="3"/>
                <w:vAlign w:val="center"/>
              </w:tcPr>
              <w:p w14:paraId="14A759E7" w14:textId="77777777" w:rsidR="00A31520" w:rsidRPr="00AC5B1C" w:rsidRDefault="00A31520" w:rsidP="00A5002A">
                <w:pPr>
                  <w:snapToGrid w:val="0"/>
                  <w:spacing w:line="260" w:lineRule="exact"/>
                  <w:jc w:val="both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</w:p>
            </w:tc>
            <w:tc>
              <w:tcPr>
                <w:tcW w:w="796" w:type="pct"/>
                <w:vAlign w:val="center"/>
              </w:tcPr>
              <w:p w14:paraId="14A759E8" w14:textId="77777777" w:rsidR="00A31520" w:rsidRPr="00AC5B1C" w:rsidRDefault="00A31520" w:rsidP="00A5002A">
                <w:pPr>
                  <w:snapToGrid w:val="0"/>
                  <w:spacing w:line="260" w:lineRule="exact"/>
                  <w:jc w:val="distribute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  <w:r w:rsidRPr="00AC5B1C">
                  <w:rPr>
                    <w:rFonts w:ascii="微軟正黑體" w:eastAsia="微軟正黑體" w:hAnsi="微軟正黑體" w:cs="Arial"/>
                    <w:b/>
                    <w:sz w:val="22"/>
                  </w:rPr>
                  <w:t>公司員工人數</w:t>
                </w:r>
              </w:p>
            </w:tc>
            <w:tc>
              <w:tcPr>
                <w:tcW w:w="1101" w:type="pct"/>
                <w:vAlign w:val="center"/>
              </w:tcPr>
              <w:p w14:paraId="14A759E9" w14:textId="77777777" w:rsidR="00A31520" w:rsidRPr="00AC5B1C" w:rsidRDefault="00A31520" w:rsidP="00A5002A">
                <w:pPr>
                  <w:snapToGrid w:val="0"/>
                  <w:spacing w:line="260" w:lineRule="exact"/>
                  <w:jc w:val="both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</w:p>
            </w:tc>
          </w:tr>
          <w:tr w:rsidR="00A31520" w:rsidRPr="00AC5B1C" w14:paraId="14A759EF" w14:textId="77777777" w:rsidTr="00A5002A">
            <w:trPr>
              <w:trHeight w:val="454"/>
              <w:jc w:val="center"/>
            </w:trPr>
            <w:tc>
              <w:tcPr>
                <w:tcW w:w="781" w:type="pct"/>
                <w:vAlign w:val="center"/>
              </w:tcPr>
              <w:p w14:paraId="14A759EB" w14:textId="77777777" w:rsidR="00A31520" w:rsidRPr="00AC5B1C" w:rsidRDefault="00A31520" w:rsidP="00A5002A">
                <w:pPr>
                  <w:snapToGrid w:val="0"/>
                  <w:spacing w:line="260" w:lineRule="exact"/>
                  <w:jc w:val="distribute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  <w:r>
                  <w:rPr>
                    <w:rFonts w:ascii="微軟正黑體" w:eastAsia="微軟正黑體" w:hAnsi="微軟正黑體" w:cs="Arial" w:hint="eastAsia"/>
                    <w:b/>
                    <w:sz w:val="22"/>
                  </w:rPr>
                  <w:t>聯絡地址</w:t>
                </w:r>
              </w:p>
            </w:tc>
            <w:tc>
              <w:tcPr>
                <w:tcW w:w="2322" w:type="pct"/>
                <w:gridSpan w:val="3"/>
                <w:vAlign w:val="center"/>
              </w:tcPr>
              <w:p w14:paraId="14A759EC" w14:textId="77777777" w:rsidR="00A31520" w:rsidRPr="00AC5B1C" w:rsidRDefault="00A31520" w:rsidP="00A5002A">
                <w:pPr>
                  <w:snapToGrid w:val="0"/>
                  <w:spacing w:line="260" w:lineRule="exact"/>
                  <w:jc w:val="both"/>
                  <w:rPr>
                    <w:rFonts w:ascii="新細明體" w:hAnsi="新細明體" w:cs="Arial"/>
                    <w:b/>
                    <w:sz w:val="22"/>
                  </w:rPr>
                </w:pPr>
              </w:p>
            </w:tc>
            <w:tc>
              <w:tcPr>
                <w:tcW w:w="796" w:type="pct"/>
                <w:vAlign w:val="center"/>
              </w:tcPr>
              <w:p w14:paraId="14A759ED" w14:textId="77777777" w:rsidR="00A31520" w:rsidRPr="00AC5B1C" w:rsidRDefault="00A31520" w:rsidP="00A5002A">
                <w:pPr>
                  <w:snapToGrid w:val="0"/>
                  <w:spacing w:line="260" w:lineRule="exact"/>
                  <w:jc w:val="distribute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  <w:r w:rsidRPr="00AC5B1C">
                  <w:rPr>
                    <w:rFonts w:ascii="微軟正黑體" w:eastAsia="微軟正黑體" w:hAnsi="微軟正黑體" w:cs="Arial"/>
                    <w:b/>
                    <w:sz w:val="22"/>
                  </w:rPr>
                  <w:t>聯絡電話</w:t>
                </w:r>
              </w:p>
            </w:tc>
            <w:tc>
              <w:tcPr>
                <w:tcW w:w="1101" w:type="pct"/>
                <w:vAlign w:val="center"/>
              </w:tcPr>
              <w:p w14:paraId="14A759EE" w14:textId="77777777" w:rsidR="00A31520" w:rsidRPr="00AC5B1C" w:rsidRDefault="00A31520" w:rsidP="00A5002A">
                <w:pPr>
                  <w:snapToGrid w:val="0"/>
                  <w:spacing w:line="260" w:lineRule="exact"/>
                  <w:jc w:val="both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  <w:r>
                  <w:rPr>
                    <w:rFonts w:ascii="微軟正黑體" w:eastAsia="微軟正黑體" w:hAnsi="微軟正黑體" w:cs="Arial" w:hint="eastAsia"/>
                    <w:b/>
                    <w:sz w:val="22"/>
                  </w:rPr>
                  <w:t xml:space="preserve">          </w:t>
                </w:r>
                <w:r w:rsidRPr="00AC5B1C">
                  <w:rPr>
                    <w:rFonts w:ascii="微軟正黑體" w:eastAsia="微軟正黑體" w:hAnsi="微軟正黑體" w:cs="Arial"/>
                    <w:b/>
                    <w:sz w:val="22"/>
                  </w:rPr>
                  <w:t>分機</w:t>
                </w:r>
              </w:p>
            </w:tc>
          </w:tr>
          <w:tr w:rsidR="00A31520" w:rsidRPr="00AC5B1C" w14:paraId="14A759F4" w14:textId="77777777" w:rsidTr="00A5002A">
            <w:trPr>
              <w:trHeight w:val="454"/>
              <w:jc w:val="center"/>
            </w:trPr>
            <w:tc>
              <w:tcPr>
                <w:tcW w:w="781" w:type="pct"/>
                <w:tcBorders>
                  <w:bottom w:val="single" w:sz="18" w:space="0" w:color="auto"/>
                </w:tcBorders>
                <w:vAlign w:val="center"/>
              </w:tcPr>
              <w:p w14:paraId="14A759F0" w14:textId="77777777" w:rsidR="00A31520" w:rsidRPr="00AC5B1C" w:rsidRDefault="00A31520" w:rsidP="00A5002A">
                <w:pPr>
                  <w:snapToGrid w:val="0"/>
                  <w:spacing w:line="260" w:lineRule="exact"/>
                  <w:jc w:val="distribute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  <w:r>
                  <w:rPr>
                    <w:rFonts w:ascii="微軟正黑體" w:eastAsia="微軟正黑體" w:hAnsi="微軟正黑體" w:cs="Arial" w:hint="eastAsia"/>
                    <w:b/>
                    <w:sz w:val="22"/>
                  </w:rPr>
                  <w:t>人資人員</w:t>
                </w:r>
              </w:p>
            </w:tc>
            <w:tc>
              <w:tcPr>
                <w:tcW w:w="919" w:type="pct"/>
                <w:tcBorders>
                  <w:bottom w:val="single" w:sz="18" w:space="0" w:color="auto"/>
                </w:tcBorders>
                <w:vAlign w:val="center"/>
              </w:tcPr>
              <w:p w14:paraId="14A759F1" w14:textId="77777777" w:rsidR="00A31520" w:rsidRPr="00AC5B1C" w:rsidRDefault="00A31520" w:rsidP="00A5002A">
                <w:pPr>
                  <w:snapToGrid w:val="0"/>
                  <w:spacing w:line="260" w:lineRule="exact"/>
                  <w:jc w:val="both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</w:p>
            </w:tc>
            <w:tc>
              <w:tcPr>
                <w:tcW w:w="541" w:type="pct"/>
                <w:tcBorders>
                  <w:bottom w:val="single" w:sz="18" w:space="0" w:color="auto"/>
                </w:tcBorders>
                <w:vAlign w:val="center"/>
              </w:tcPr>
              <w:p w14:paraId="14A759F2" w14:textId="77777777" w:rsidR="00A31520" w:rsidRPr="00E83C80" w:rsidRDefault="00A31520" w:rsidP="00A5002A">
                <w:pPr>
                  <w:snapToGrid w:val="0"/>
                  <w:spacing w:line="260" w:lineRule="exact"/>
                  <w:jc w:val="center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  <w:r w:rsidRPr="00E83C80">
                  <w:rPr>
                    <w:rFonts w:ascii="微軟正黑體" w:eastAsia="微軟正黑體" w:hAnsi="微軟正黑體" w:cs="Arial"/>
                    <w:b/>
                    <w:sz w:val="22"/>
                  </w:rPr>
                  <w:t>e-Mail</w:t>
                </w:r>
              </w:p>
            </w:tc>
            <w:tc>
              <w:tcPr>
                <w:tcW w:w="2759" w:type="pct"/>
                <w:gridSpan w:val="3"/>
                <w:tcBorders>
                  <w:bottom w:val="single" w:sz="18" w:space="0" w:color="auto"/>
                </w:tcBorders>
                <w:vAlign w:val="center"/>
              </w:tcPr>
              <w:p w14:paraId="14A759F3" w14:textId="77777777" w:rsidR="00A31520" w:rsidRPr="00AC5B1C" w:rsidRDefault="00A31520" w:rsidP="00A5002A">
                <w:pPr>
                  <w:snapToGrid w:val="0"/>
                  <w:spacing w:line="260" w:lineRule="exact"/>
                  <w:ind w:leftChars="486" w:left="1166"/>
                  <w:jc w:val="both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</w:p>
            </w:tc>
          </w:tr>
          <w:tr w:rsidR="00A31520" w:rsidRPr="00AC5B1C" w14:paraId="14A759FA" w14:textId="77777777" w:rsidTr="00A5002A">
            <w:trPr>
              <w:trHeight w:val="454"/>
              <w:jc w:val="center"/>
            </w:trPr>
            <w:tc>
              <w:tcPr>
                <w:tcW w:w="781" w:type="pct"/>
                <w:tcBorders>
                  <w:top w:val="single" w:sz="18" w:space="0" w:color="auto"/>
                  <w:left w:val="single" w:sz="18" w:space="0" w:color="auto"/>
                </w:tcBorders>
                <w:vAlign w:val="center"/>
              </w:tcPr>
              <w:p w14:paraId="14A759F5" w14:textId="77777777" w:rsidR="00A31520" w:rsidRPr="00AC5B1C" w:rsidRDefault="00A31520" w:rsidP="00A5002A">
                <w:pPr>
                  <w:snapToGrid w:val="0"/>
                  <w:spacing w:line="260" w:lineRule="exact"/>
                  <w:jc w:val="center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  <w:r w:rsidRPr="00AC5B1C">
                  <w:rPr>
                    <w:rFonts w:ascii="微軟正黑體" w:eastAsia="微軟正黑體" w:hAnsi="微軟正黑體" w:cs="Arial"/>
                    <w:b/>
                    <w:sz w:val="22"/>
                  </w:rPr>
                  <w:t>參加者姓名</w:t>
                </w:r>
              </w:p>
            </w:tc>
            <w:tc>
              <w:tcPr>
                <w:tcW w:w="919" w:type="pct"/>
                <w:tcBorders>
                  <w:top w:val="single" w:sz="18" w:space="0" w:color="auto"/>
                </w:tcBorders>
                <w:vAlign w:val="center"/>
              </w:tcPr>
              <w:p w14:paraId="14A759F6" w14:textId="77777777" w:rsidR="00A31520" w:rsidRPr="00AC5B1C" w:rsidRDefault="00A31520" w:rsidP="00A5002A">
                <w:pPr>
                  <w:snapToGrid w:val="0"/>
                  <w:spacing w:line="260" w:lineRule="exact"/>
                  <w:jc w:val="center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  <w:r w:rsidRPr="00AC5B1C">
                  <w:rPr>
                    <w:rFonts w:ascii="微軟正黑體" w:eastAsia="微軟正黑體" w:hAnsi="微軟正黑體" w:cs="Arial"/>
                    <w:b/>
                    <w:sz w:val="22"/>
                  </w:rPr>
                  <w:t>身分證字號</w:t>
                </w:r>
              </w:p>
            </w:tc>
            <w:tc>
              <w:tcPr>
                <w:tcW w:w="541" w:type="pct"/>
                <w:tcBorders>
                  <w:top w:val="single" w:sz="18" w:space="0" w:color="auto"/>
                </w:tcBorders>
                <w:vAlign w:val="center"/>
              </w:tcPr>
              <w:p w14:paraId="14A759F7" w14:textId="77777777" w:rsidR="00A31520" w:rsidRPr="00AC5B1C" w:rsidRDefault="00A31520" w:rsidP="00A5002A">
                <w:pPr>
                  <w:snapToGrid w:val="0"/>
                  <w:spacing w:line="260" w:lineRule="exact"/>
                  <w:jc w:val="center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  <w:r w:rsidRPr="00AC5B1C">
                  <w:rPr>
                    <w:rFonts w:ascii="微軟正黑體" w:eastAsia="微軟正黑體" w:hAnsi="微軟正黑體" w:cs="Arial"/>
                    <w:b/>
                    <w:sz w:val="22"/>
                  </w:rPr>
                  <w:t>學歷</w:t>
                </w:r>
              </w:p>
            </w:tc>
            <w:tc>
              <w:tcPr>
                <w:tcW w:w="862" w:type="pct"/>
                <w:tcBorders>
                  <w:top w:val="single" w:sz="18" w:space="0" w:color="auto"/>
                </w:tcBorders>
                <w:vAlign w:val="center"/>
              </w:tcPr>
              <w:p w14:paraId="14A759F8" w14:textId="77777777" w:rsidR="00A31520" w:rsidRPr="00AC5B1C" w:rsidRDefault="00A31520" w:rsidP="00A5002A">
                <w:pPr>
                  <w:snapToGrid w:val="0"/>
                  <w:spacing w:line="260" w:lineRule="exact"/>
                  <w:jc w:val="center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  <w:r w:rsidRPr="00AC5B1C">
                  <w:rPr>
                    <w:rFonts w:ascii="微軟正黑體" w:eastAsia="微軟正黑體" w:hAnsi="微軟正黑體" w:cs="Arial"/>
                    <w:b/>
                    <w:sz w:val="22"/>
                  </w:rPr>
                  <w:t>部門/職稱</w:t>
                </w:r>
              </w:p>
            </w:tc>
            <w:tc>
              <w:tcPr>
                <w:tcW w:w="1897" w:type="pct"/>
                <w:gridSpan w:val="2"/>
                <w:tcBorders>
                  <w:top w:val="single" w:sz="18" w:space="0" w:color="auto"/>
                  <w:right w:val="single" w:sz="18" w:space="0" w:color="auto"/>
                </w:tcBorders>
                <w:vAlign w:val="center"/>
              </w:tcPr>
              <w:p w14:paraId="14A759F9" w14:textId="77777777" w:rsidR="00A31520" w:rsidRPr="00AC5B1C" w:rsidRDefault="00A31520" w:rsidP="00A5002A">
                <w:pPr>
                  <w:snapToGrid w:val="0"/>
                  <w:spacing w:line="260" w:lineRule="exact"/>
                  <w:ind w:leftChars="-48" w:left="-115" w:rightChars="-28" w:right="-67"/>
                  <w:jc w:val="center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  <w:r w:rsidRPr="00AC5B1C">
                  <w:rPr>
                    <w:rFonts w:ascii="微軟正黑體" w:eastAsia="微軟正黑體" w:hAnsi="微軟正黑體" w:cs="Arial"/>
                    <w:b/>
                    <w:sz w:val="22"/>
                  </w:rPr>
                  <w:t>e-Mail</w:t>
                </w:r>
              </w:p>
            </w:tc>
          </w:tr>
          <w:tr w:rsidR="00A31520" w:rsidRPr="00AC5B1C" w14:paraId="14A75A00" w14:textId="77777777" w:rsidTr="00A5002A">
            <w:trPr>
              <w:trHeight w:val="454"/>
              <w:jc w:val="center"/>
            </w:trPr>
            <w:tc>
              <w:tcPr>
                <w:tcW w:w="781" w:type="pct"/>
                <w:tcBorders>
                  <w:left w:val="single" w:sz="1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4A759FB" w14:textId="77777777" w:rsidR="00A31520" w:rsidRPr="00AC5B1C" w:rsidRDefault="00A31520" w:rsidP="00A5002A">
                <w:pPr>
                  <w:snapToGrid w:val="0"/>
                  <w:spacing w:line="260" w:lineRule="exact"/>
                  <w:jc w:val="both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</w:p>
            </w:tc>
            <w:tc>
              <w:tcPr>
                <w:tcW w:w="919" w:type="pct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4A759FC" w14:textId="77777777" w:rsidR="00A31520" w:rsidRPr="00AC5B1C" w:rsidRDefault="00A31520" w:rsidP="00A5002A">
                <w:pPr>
                  <w:snapToGrid w:val="0"/>
                  <w:spacing w:line="260" w:lineRule="exact"/>
                  <w:jc w:val="both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</w:p>
            </w:tc>
            <w:tc>
              <w:tcPr>
                <w:tcW w:w="541" w:type="pct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4A759FD" w14:textId="77777777" w:rsidR="00A31520" w:rsidRPr="00AC5B1C" w:rsidRDefault="00A31520" w:rsidP="00A5002A">
                <w:pPr>
                  <w:snapToGrid w:val="0"/>
                  <w:spacing w:line="260" w:lineRule="exact"/>
                  <w:jc w:val="both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</w:p>
            </w:tc>
            <w:tc>
              <w:tcPr>
                <w:tcW w:w="862" w:type="pct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4A759FE" w14:textId="77777777" w:rsidR="00A31520" w:rsidRPr="00AC5B1C" w:rsidRDefault="00A31520" w:rsidP="00A5002A">
                <w:pPr>
                  <w:snapToGrid w:val="0"/>
                  <w:spacing w:line="260" w:lineRule="exact"/>
                  <w:jc w:val="both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</w:p>
            </w:tc>
            <w:tc>
              <w:tcPr>
                <w:tcW w:w="1897" w:type="pct"/>
                <w:gridSpan w:val="2"/>
                <w:tcBorders>
                  <w:left w:val="single" w:sz="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14A759FF" w14:textId="77777777" w:rsidR="00A31520" w:rsidRPr="00AC5B1C" w:rsidRDefault="00A31520" w:rsidP="00A5002A">
                <w:pPr>
                  <w:snapToGrid w:val="0"/>
                  <w:spacing w:line="260" w:lineRule="exact"/>
                  <w:jc w:val="both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</w:p>
            </w:tc>
          </w:tr>
          <w:tr w:rsidR="00A31520" w:rsidRPr="00AC5B1C" w14:paraId="14A75A06" w14:textId="77777777" w:rsidTr="00A5002A">
            <w:trPr>
              <w:trHeight w:val="454"/>
              <w:jc w:val="center"/>
            </w:trPr>
            <w:tc>
              <w:tcPr>
                <w:tcW w:w="781" w:type="pct"/>
                <w:tcBorders>
                  <w:left w:val="single" w:sz="1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4A75A01" w14:textId="77777777" w:rsidR="00A31520" w:rsidRPr="00AC5B1C" w:rsidRDefault="00A31520" w:rsidP="00A5002A">
                <w:pPr>
                  <w:snapToGrid w:val="0"/>
                  <w:spacing w:line="260" w:lineRule="exact"/>
                  <w:jc w:val="both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</w:p>
            </w:tc>
            <w:tc>
              <w:tcPr>
                <w:tcW w:w="919" w:type="pct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4A75A02" w14:textId="77777777" w:rsidR="00A31520" w:rsidRPr="00AC5B1C" w:rsidRDefault="00A31520" w:rsidP="00A5002A">
                <w:pPr>
                  <w:snapToGrid w:val="0"/>
                  <w:spacing w:line="260" w:lineRule="exact"/>
                  <w:jc w:val="both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</w:p>
            </w:tc>
            <w:tc>
              <w:tcPr>
                <w:tcW w:w="541" w:type="pct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4A75A03" w14:textId="77777777" w:rsidR="00A31520" w:rsidRPr="00AC5B1C" w:rsidRDefault="00A31520" w:rsidP="00A5002A">
                <w:pPr>
                  <w:snapToGrid w:val="0"/>
                  <w:spacing w:line="260" w:lineRule="exact"/>
                  <w:jc w:val="both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</w:p>
            </w:tc>
            <w:tc>
              <w:tcPr>
                <w:tcW w:w="862" w:type="pct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4A75A04" w14:textId="77777777" w:rsidR="00A31520" w:rsidRPr="00AC5B1C" w:rsidRDefault="00A31520" w:rsidP="00A5002A">
                <w:pPr>
                  <w:snapToGrid w:val="0"/>
                  <w:spacing w:line="260" w:lineRule="exact"/>
                  <w:jc w:val="both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</w:p>
            </w:tc>
            <w:tc>
              <w:tcPr>
                <w:tcW w:w="1897" w:type="pct"/>
                <w:gridSpan w:val="2"/>
                <w:tcBorders>
                  <w:left w:val="single" w:sz="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14A75A05" w14:textId="77777777" w:rsidR="00A31520" w:rsidRPr="00AC5B1C" w:rsidRDefault="00A31520" w:rsidP="00A5002A">
                <w:pPr>
                  <w:snapToGrid w:val="0"/>
                  <w:spacing w:line="260" w:lineRule="exact"/>
                  <w:jc w:val="both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</w:p>
            </w:tc>
          </w:tr>
          <w:tr w:rsidR="00A31520" w:rsidRPr="00AC5B1C" w14:paraId="14A75A0C" w14:textId="77777777" w:rsidTr="00A5002A">
            <w:trPr>
              <w:trHeight w:val="454"/>
              <w:jc w:val="center"/>
            </w:trPr>
            <w:tc>
              <w:tcPr>
                <w:tcW w:w="781" w:type="pct"/>
                <w:tcBorders>
                  <w:left w:val="single" w:sz="18" w:space="0" w:color="auto"/>
                  <w:bottom w:val="double" w:sz="4" w:space="0" w:color="auto"/>
                  <w:right w:val="single" w:sz="8" w:space="0" w:color="auto"/>
                </w:tcBorders>
                <w:vAlign w:val="center"/>
              </w:tcPr>
              <w:p w14:paraId="14A75A07" w14:textId="77777777" w:rsidR="00A31520" w:rsidRPr="00AC5B1C" w:rsidRDefault="00A31520" w:rsidP="00A5002A">
                <w:pPr>
                  <w:snapToGrid w:val="0"/>
                  <w:spacing w:line="260" w:lineRule="exact"/>
                  <w:jc w:val="both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</w:p>
            </w:tc>
            <w:tc>
              <w:tcPr>
                <w:tcW w:w="919" w:type="pct"/>
                <w:tcBorders>
                  <w:left w:val="single" w:sz="8" w:space="0" w:color="auto"/>
                  <w:bottom w:val="double" w:sz="4" w:space="0" w:color="auto"/>
                  <w:right w:val="single" w:sz="8" w:space="0" w:color="auto"/>
                </w:tcBorders>
                <w:vAlign w:val="center"/>
              </w:tcPr>
              <w:p w14:paraId="14A75A08" w14:textId="77777777" w:rsidR="00A31520" w:rsidRPr="00AC5B1C" w:rsidRDefault="00A31520" w:rsidP="00A5002A">
                <w:pPr>
                  <w:snapToGrid w:val="0"/>
                  <w:spacing w:line="260" w:lineRule="exact"/>
                  <w:jc w:val="both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</w:p>
            </w:tc>
            <w:tc>
              <w:tcPr>
                <w:tcW w:w="541" w:type="pct"/>
                <w:tcBorders>
                  <w:left w:val="single" w:sz="8" w:space="0" w:color="auto"/>
                  <w:bottom w:val="double" w:sz="4" w:space="0" w:color="auto"/>
                  <w:right w:val="single" w:sz="8" w:space="0" w:color="auto"/>
                </w:tcBorders>
                <w:vAlign w:val="center"/>
              </w:tcPr>
              <w:p w14:paraId="14A75A09" w14:textId="77777777" w:rsidR="00A31520" w:rsidRPr="00AC5B1C" w:rsidRDefault="00A31520" w:rsidP="00A5002A">
                <w:pPr>
                  <w:snapToGrid w:val="0"/>
                  <w:spacing w:line="260" w:lineRule="exact"/>
                  <w:jc w:val="both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</w:p>
            </w:tc>
            <w:tc>
              <w:tcPr>
                <w:tcW w:w="862" w:type="pct"/>
                <w:tcBorders>
                  <w:left w:val="single" w:sz="8" w:space="0" w:color="auto"/>
                  <w:bottom w:val="double" w:sz="4" w:space="0" w:color="auto"/>
                  <w:right w:val="single" w:sz="8" w:space="0" w:color="auto"/>
                </w:tcBorders>
                <w:vAlign w:val="center"/>
              </w:tcPr>
              <w:p w14:paraId="14A75A0A" w14:textId="77777777" w:rsidR="00A31520" w:rsidRPr="00AC5B1C" w:rsidRDefault="00A31520" w:rsidP="00A5002A">
                <w:pPr>
                  <w:snapToGrid w:val="0"/>
                  <w:spacing w:line="260" w:lineRule="exact"/>
                  <w:jc w:val="both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</w:p>
            </w:tc>
            <w:tc>
              <w:tcPr>
                <w:tcW w:w="1897" w:type="pct"/>
                <w:gridSpan w:val="2"/>
                <w:tcBorders>
                  <w:left w:val="single" w:sz="8" w:space="0" w:color="auto"/>
                  <w:bottom w:val="double" w:sz="4" w:space="0" w:color="auto"/>
                  <w:right w:val="single" w:sz="18" w:space="0" w:color="auto"/>
                </w:tcBorders>
                <w:vAlign w:val="center"/>
              </w:tcPr>
              <w:p w14:paraId="14A75A0B" w14:textId="77777777" w:rsidR="00A31520" w:rsidRPr="00AC5B1C" w:rsidRDefault="00A31520" w:rsidP="00A5002A">
                <w:pPr>
                  <w:snapToGrid w:val="0"/>
                  <w:spacing w:line="260" w:lineRule="exact"/>
                  <w:jc w:val="both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</w:p>
            </w:tc>
          </w:tr>
          <w:tr w:rsidR="00A31520" w:rsidRPr="00AC5B1C" w14:paraId="14A75A12" w14:textId="77777777" w:rsidTr="00A5002A">
            <w:trPr>
              <w:cantSplit/>
              <w:trHeight w:val="454"/>
              <w:jc w:val="center"/>
            </w:trPr>
            <w:tc>
              <w:tcPr>
                <w:tcW w:w="781" w:type="pct"/>
                <w:vMerge w:val="restart"/>
                <w:tcBorders>
                  <w:top w:val="double" w:sz="4" w:space="0" w:color="auto"/>
                  <w:left w:val="single" w:sz="18" w:space="0" w:color="auto"/>
                  <w:right w:val="single" w:sz="8" w:space="0" w:color="auto"/>
                </w:tcBorders>
                <w:vAlign w:val="center"/>
              </w:tcPr>
              <w:p w14:paraId="14A75A0D" w14:textId="77777777" w:rsidR="00A31520" w:rsidRPr="00AC5B1C" w:rsidRDefault="00A31520" w:rsidP="00A5002A">
                <w:pPr>
                  <w:snapToGrid w:val="0"/>
                  <w:spacing w:line="260" w:lineRule="exact"/>
                  <w:jc w:val="distribute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  <w:r w:rsidRPr="00AC5B1C">
                  <w:rPr>
                    <w:rFonts w:ascii="微軟正黑體" w:eastAsia="微軟正黑體" w:hAnsi="微軟正黑體" w:cs="Arial"/>
                    <w:b/>
                    <w:sz w:val="22"/>
                  </w:rPr>
                  <w:t>聯絡電話</w:t>
                </w:r>
              </w:p>
            </w:tc>
            <w:tc>
              <w:tcPr>
                <w:tcW w:w="1460" w:type="pct"/>
                <w:gridSpan w:val="2"/>
                <w:tcBorders>
                  <w:top w:val="doub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4A75A0E" w14:textId="77777777" w:rsidR="00A31520" w:rsidRPr="00AC5B1C" w:rsidRDefault="00A31520" w:rsidP="00A5002A">
                <w:pPr>
                  <w:snapToGrid w:val="0"/>
                  <w:spacing w:line="260" w:lineRule="exact"/>
                  <w:ind w:leftChars="781" w:left="1874"/>
                  <w:jc w:val="both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  <w:r w:rsidRPr="00AC5B1C">
                  <w:rPr>
                    <w:rFonts w:ascii="微軟正黑體" w:eastAsia="微軟正黑體" w:hAnsi="微軟正黑體" w:cs="Arial"/>
                    <w:b/>
                    <w:sz w:val="22"/>
                  </w:rPr>
                  <w:t>分機</w:t>
                </w:r>
              </w:p>
            </w:tc>
            <w:tc>
              <w:tcPr>
                <w:tcW w:w="862" w:type="pct"/>
                <w:vMerge w:val="restart"/>
                <w:tcBorders>
                  <w:top w:val="double" w:sz="4" w:space="0" w:color="auto"/>
                  <w:left w:val="single" w:sz="8" w:space="0" w:color="auto"/>
                  <w:right w:val="single" w:sz="8" w:space="0" w:color="auto"/>
                </w:tcBorders>
                <w:vAlign w:val="center"/>
              </w:tcPr>
              <w:p w14:paraId="14A75A0F" w14:textId="77777777" w:rsidR="00A31520" w:rsidRPr="00AC5B1C" w:rsidRDefault="00A31520" w:rsidP="00A5002A">
                <w:pPr>
                  <w:snapToGrid w:val="0"/>
                  <w:spacing w:line="260" w:lineRule="exact"/>
                  <w:jc w:val="center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  <w:r w:rsidRPr="00AC5B1C">
                  <w:rPr>
                    <w:rFonts w:ascii="微軟正黑體" w:eastAsia="微軟正黑體" w:hAnsi="微軟正黑體" w:cs="Arial"/>
                    <w:b/>
                    <w:sz w:val="22"/>
                  </w:rPr>
                  <w:t>手機號碼</w:t>
                </w:r>
              </w:p>
              <w:p w14:paraId="14A75A10" w14:textId="77777777" w:rsidR="00A31520" w:rsidRPr="00AC5B1C" w:rsidRDefault="00A31520" w:rsidP="00A5002A">
                <w:pPr>
                  <w:snapToGrid w:val="0"/>
                  <w:spacing w:line="260" w:lineRule="exact"/>
                  <w:jc w:val="center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  <w:r w:rsidRPr="00AC5B1C">
                  <w:rPr>
                    <w:rFonts w:ascii="微軟正黑體" w:eastAsia="微軟正黑體" w:hAnsi="微軟正黑體" w:cs="Arial" w:hint="eastAsia"/>
                    <w:b/>
                    <w:sz w:val="22"/>
                  </w:rPr>
                  <w:t>(上課通知用)</w:t>
                </w:r>
              </w:p>
            </w:tc>
            <w:tc>
              <w:tcPr>
                <w:tcW w:w="1897" w:type="pct"/>
                <w:gridSpan w:val="2"/>
                <w:tcBorders>
                  <w:top w:val="double" w:sz="4" w:space="0" w:color="auto"/>
                  <w:left w:val="single" w:sz="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14A75A11" w14:textId="77777777" w:rsidR="00A31520" w:rsidRPr="00AC5B1C" w:rsidRDefault="00A31520" w:rsidP="00A5002A">
                <w:pPr>
                  <w:snapToGrid w:val="0"/>
                  <w:spacing w:line="260" w:lineRule="exact"/>
                  <w:jc w:val="center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</w:p>
            </w:tc>
          </w:tr>
          <w:tr w:rsidR="00A31520" w:rsidRPr="00AC5B1C" w14:paraId="14A75A17" w14:textId="77777777" w:rsidTr="00A5002A">
            <w:trPr>
              <w:cantSplit/>
              <w:trHeight w:val="454"/>
              <w:jc w:val="center"/>
            </w:trPr>
            <w:tc>
              <w:tcPr>
                <w:tcW w:w="781" w:type="pct"/>
                <w:vMerge/>
                <w:tcBorders>
                  <w:left w:val="single" w:sz="18" w:space="0" w:color="auto"/>
                  <w:right w:val="single" w:sz="8" w:space="0" w:color="auto"/>
                </w:tcBorders>
                <w:vAlign w:val="center"/>
              </w:tcPr>
              <w:p w14:paraId="14A75A13" w14:textId="77777777" w:rsidR="00A31520" w:rsidRPr="00AC5B1C" w:rsidRDefault="00A31520" w:rsidP="00A5002A">
                <w:pPr>
                  <w:snapToGrid w:val="0"/>
                  <w:spacing w:line="260" w:lineRule="exact"/>
                  <w:jc w:val="distribute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</w:p>
            </w:tc>
            <w:tc>
              <w:tcPr>
                <w:tcW w:w="1460" w:type="pct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4A75A14" w14:textId="77777777" w:rsidR="00A31520" w:rsidRPr="00AC5B1C" w:rsidRDefault="00A31520" w:rsidP="00A5002A">
                <w:pPr>
                  <w:snapToGrid w:val="0"/>
                  <w:spacing w:line="260" w:lineRule="exact"/>
                  <w:ind w:leftChars="781" w:left="1874"/>
                  <w:jc w:val="both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  <w:r w:rsidRPr="00AC5B1C">
                  <w:rPr>
                    <w:rFonts w:ascii="微軟正黑體" w:eastAsia="微軟正黑體" w:hAnsi="微軟正黑體" w:cs="Arial"/>
                    <w:b/>
                    <w:sz w:val="22"/>
                  </w:rPr>
                  <w:t>分機</w:t>
                </w:r>
              </w:p>
            </w:tc>
            <w:tc>
              <w:tcPr>
                <w:tcW w:w="862" w:type="pct"/>
                <w:vMerge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14:paraId="14A75A15" w14:textId="77777777" w:rsidR="00A31520" w:rsidRPr="00AC5B1C" w:rsidRDefault="00A31520" w:rsidP="00A5002A">
                <w:pPr>
                  <w:snapToGrid w:val="0"/>
                  <w:spacing w:line="260" w:lineRule="exact"/>
                  <w:jc w:val="center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</w:p>
            </w:tc>
            <w:tc>
              <w:tcPr>
                <w:tcW w:w="1897" w:type="pct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14A75A16" w14:textId="77777777" w:rsidR="00A31520" w:rsidRPr="00AC5B1C" w:rsidRDefault="00A31520" w:rsidP="00A5002A">
                <w:pPr>
                  <w:snapToGrid w:val="0"/>
                  <w:spacing w:line="260" w:lineRule="exact"/>
                  <w:jc w:val="center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</w:p>
            </w:tc>
          </w:tr>
          <w:tr w:rsidR="00A31520" w:rsidRPr="00AC5B1C" w14:paraId="14A75A1C" w14:textId="77777777" w:rsidTr="00A5002A">
            <w:trPr>
              <w:cantSplit/>
              <w:trHeight w:val="454"/>
              <w:jc w:val="center"/>
            </w:trPr>
            <w:tc>
              <w:tcPr>
                <w:tcW w:w="781" w:type="pct"/>
                <w:vMerge/>
                <w:tcBorders>
                  <w:left w:val="single" w:sz="18" w:space="0" w:color="auto"/>
                  <w:right w:val="single" w:sz="8" w:space="0" w:color="auto"/>
                </w:tcBorders>
                <w:vAlign w:val="center"/>
              </w:tcPr>
              <w:p w14:paraId="14A75A18" w14:textId="77777777" w:rsidR="00A31520" w:rsidRPr="00AC5B1C" w:rsidRDefault="00A31520" w:rsidP="00A5002A">
                <w:pPr>
                  <w:snapToGrid w:val="0"/>
                  <w:spacing w:line="260" w:lineRule="exact"/>
                  <w:jc w:val="distribute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</w:p>
            </w:tc>
            <w:tc>
              <w:tcPr>
                <w:tcW w:w="1460" w:type="pct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4A75A19" w14:textId="77777777" w:rsidR="00A31520" w:rsidRPr="00AC5B1C" w:rsidRDefault="00A31520" w:rsidP="00A5002A">
                <w:pPr>
                  <w:snapToGrid w:val="0"/>
                  <w:spacing w:line="260" w:lineRule="exact"/>
                  <w:ind w:leftChars="781" w:left="1874"/>
                  <w:jc w:val="both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  <w:r w:rsidRPr="00AC5B1C">
                  <w:rPr>
                    <w:rFonts w:ascii="微軟正黑體" w:eastAsia="微軟正黑體" w:hAnsi="微軟正黑體" w:cs="Arial"/>
                    <w:b/>
                    <w:sz w:val="22"/>
                  </w:rPr>
                  <w:t>分機</w:t>
                </w:r>
              </w:p>
            </w:tc>
            <w:tc>
              <w:tcPr>
                <w:tcW w:w="862" w:type="pct"/>
                <w:vMerge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14:paraId="14A75A1A" w14:textId="77777777" w:rsidR="00A31520" w:rsidRPr="00AC5B1C" w:rsidRDefault="00A31520" w:rsidP="00A5002A">
                <w:pPr>
                  <w:snapToGrid w:val="0"/>
                  <w:spacing w:line="260" w:lineRule="exact"/>
                  <w:jc w:val="center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</w:p>
            </w:tc>
            <w:tc>
              <w:tcPr>
                <w:tcW w:w="1897" w:type="pct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14A75A1B" w14:textId="77777777" w:rsidR="00A31520" w:rsidRPr="00AC5B1C" w:rsidRDefault="00A31520" w:rsidP="00A5002A">
                <w:pPr>
                  <w:snapToGrid w:val="0"/>
                  <w:spacing w:line="260" w:lineRule="exact"/>
                  <w:jc w:val="center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</w:p>
            </w:tc>
          </w:tr>
          <w:tr w:rsidR="00A31520" w:rsidRPr="00AC5B1C" w14:paraId="14A75A23" w14:textId="77777777" w:rsidTr="00A5002A">
            <w:trPr>
              <w:cantSplit/>
              <w:trHeight w:val="1701"/>
              <w:jc w:val="center"/>
            </w:trPr>
            <w:tc>
              <w:tcPr>
                <w:tcW w:w="781" w:type="pct"/>
                <w:tcBorders>
                  <w:top w:val="single" w:sz="18" w:space="0" w:color="auto"/>
                  <w:bottom w:val="single" w:sz="8" w:space="0" w:color="auto"/>
                </w:tcBorders>
                <w:vAlign w:val="center"/>
              </w:tcPr>
              <w:p w14:paraId="14A75A1D" w14:textId="77777777" w:rsidR="00A31520" w:rsidRPr="00AC5B1C" w:rsidRDefault="00A31520" w:rsidP="00A5002A">
                <w:pPr>
                  <w:snapToGrid w:val="0"/>
                  <w:spacing w:line="240" w:lineRule="exact"/>
                  <w:jc w:val="distribute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  <w:r w:rsidRPr="00AC5B1C">
                  <w:rPr>
                    <w:rFonts w:ascii="微軟正黑體" w:eastAsia="微軟正黑體" w:hAnsi="微軟正黑體" w:cs="Arial"/>
                    <w:b/>
                    <w:sz w:val="22"/>
                  </w:rPr>
                  <w:t>繳費方式</w:t>
                </w:r>
              </w:p>
            </w:tc>
            <w:tc>
              <w:tcPr>
                <w:tcW w:w="4219" w:type="pct"/>
                <w:gridSpan w:val="5"/>
                <w:tcBorders>
                  <w:top w:val="single" w:sz="18" w:space="0" w:color="auto"/>
                  <w:bottom w:val="single" w:sz="8" w:space="0" w:color="auto"/>
                </w:tcBorders>
                <w:vAlign w:val="center"/>
              </w:tcPr>
              <w:p w14:paraId="14A75A1E" w14:textId="77777777" w:rsidR="00A31520" w:rsidRPr="00B34938" w:rsidRDefault="00A31520" w:rsidP="00A5002A">
                <w:pPr>
                  <w:snapToGrid w:val="0"/>
                  <w:spacing w:afterLines="20" w:after="72" w:line="240" w:lineRule="exact"/>
                  <w:rPr>
                    <w:rFonts w:ascii="微軟正黑體" w:eastAsia="微軟正黑體" w:hAnsi="微軟正黑體" w:cs="Arial"/>
                    <w:sz w:val="20"/>
                    <w:shd w:val="pct15" w:color="auto" w:fill="FFFFFF"/>
                  </w:rPr>
                </w:pPr>
                <w:r w:rsidRPr="00B34938">
                  <w:rPr>
                    <w:rFonts w:ascii="微軟正黑體" w:eastAsia="微軟正黑體" w:hAnsi="微軟正黑體" w:cs="Arial"/>
                    <w:sz w:val="20"/>
                    <w:shd w:val="pct15" w:color="auto" w:fill="FFFFFF"/>
                  </w:rPr>
                  <w:t>※恕不接受現場繳費，請先行繳費以完成報名手續※</w:t>
                </w:r>
              </w:p>
              <w:p w14:paraId="14A75A1F" w14:textId="77777777" w:rsidR="00A31520" w:rsidRPr="00B34938" w:rsidRDefault="00A31520" w:rsidP="00A5002A">
                <w:pPr>
                  <w:widowControl/>
                  <w:numPr>
                    <w:ilvl w:val="0"/>
                    <w:numId w:val="1"/>
                  </w:numPr>
                  <w:tabs>
                    <w:tab w:val="clear" w:pos="360"/>
                  </w:tabs>
                  <w:snapToGrid w:val="0"/>
                  <w:spacing w:afterLines="20" w:after="72" w:line="240" w:lineRule="exact"/>
                  <w:ind w:leftChars="-18" w:left="317"/>
                  <w:rPr>
                    <w:rFonts w:ascii="微軟正黑體" w:eastAsia="微軟正黑體" w:hAnsi="微軟正黑體" w:cs="Arial"/>
                    <w:sz w:val="20"/>
                  </w:rPr>
                </w:pPr>
                <w:r w:rsidRPr="00B34938">
                  <w:rPr>
                    <w:rFonts w:ascii="微軟正黑體" w:eastAsia="微軟正黑體" w:hAnsi="微軟正黑體" w:cs="Arial"/>
                    <w:sz w:val="20"/>
                  </w:rPr>
                  <w:t>郵政劃撥－</w:t>
                </w:r>
                <w:r w:rsidRPr="00B34938">
                  <w:rPr>
                    <w:rFonts w:ascii="微軟正黑體" w:eastAsia="微軟正黑體" w:hAnsi="微軟正黑體"/>
                    <w:b/>
                    <w:sz w:val="20"/>
                  </w:rPr>
                  <w:t>戶名：財團法人塑膠工業技術發展中心</w:t>
                </w:r>
                <w:r w:rsidRPr="00B34938">
                  <w:rPr>
                    <w:rFonts w:ascii="微軟正黑體" w:eastAsia="微軟正黑體" w:hAnsi="微軟正黑體" w:cs="Arial" w:hint="eastAsia"/>
                    <w:sz w:val="20"/>
                  </w:rPr>
                  <w:t xml:space="preserve"> / </w:t>
                </w:r>
                <w:r w:rsidRPr="00B34938">
                  <w:rPr>
                    <w:rFonts w:ascii="微軟正黑體" w:eastAsia="微軟正黑體" w:hAnsi="微軟正黑體"/>
                    <w:b/>
                    <w:sz w:val="20"/>
                  </w:rPr>
                  <w:t>帳號：21531154</w:t>
                </w:r>
              </w:p>
              <w:p w14:paraId="14A75A20" w14:textId="77777777" w:rsidR="00A31520" w:rsidRPr="00B34938" w:rsidRDefault="00A31520" w:rsidP="00A5002A">
                <w:pPr>
                  <w:widowControl/>
                  <w:numPr>
                    <w:ilvl w:val="0"/>
                    <w:numId w:val="1"/>
                  </w:numPr>
                  <w:tabs>
                    <w:tab w:val="clear" w:pos="360"/>
                  </w:tabs>
                  <w:snapToGrid w:val="0"/>
                  <w:spacing w:afterLines="20" w:after="72" w:line="240" w:lineRule="exact"/>
                  <w:ind w:leftChars="-18" w:left="317"/>
                  <w:rPr>
                    <w:rFonts w:ascii="微軟正黑體" w:eastAsia="微軟正黑體" w:hAnsi="微軟正黑體" w:cs="Arial"/>
                    <w:sz w:val="20"/>
                  </w:rPr>
                </w:pPr>
                <w:r w:rsidRPr="00B34938">
                  <w:rPr>
                    <w:rFonts w:ascii="微軟正黑體" w:eastAsia="微軟正黑體" w:hAnsi="微軟正黑體" w:cs="Arial"/>
                    <w:sz w:val="20"/>
                  </w:rPr>
                  <w:t>即期支票－</w:t>
                </w:r>
                <w:r w:rsidRPr="00B34938">
                  <w:rPr>
                    <w:rFonts w:ascii="微軟正黑體" w:eastAsia="微軟正黑體" w:hAnsi="微軟正黑體"/>
                    <w:b/>
                    <w:sz w:val="20"/>
                  </w:rPr>
                  <w:t>抬頭：財團法人塑膠工業技術發展中心</w:t>
                </w:r>
              </w:p>
              <w:p w14:paraId="14A75A21" w14:textId="77777777" w:rsidR="00A31520" w:rsidRPr="00B34938" w:rsidRDefault="00A31520" w:rsidP="00A5002A">
                <w:pPr>
                  <w:widowControl/>
                  <w:snapToGrid w:val="0"/>
                  <w:spacing w:afterLines="20" w:after="72" w:line="240" w:lineRule="exact"/>
                  <w:ind w:left="2018"/>
                  <w:rPr>
                    <w:rFonts w:ascii="微軟正黑體" w:eastAsia="微軟正黑體" w:hAnsi="微軟正黑體" w:cs="Arial"/>
                    <w:sz w:val="20"/>
                  </w:rPr>
                </w:pPr>
                <w:r>
                  <w:rPr>
                    <w:rFonts w:ascii="微軟正黑體" w:eastAsia="微軟正黑體" w:hAnsi="微軟正黑體"/>
                    <w:sz w:val="20"/>
                  </w:rPr>
                  <w:sym w:font="Wingdings 2" w:char="F045"/>
                </w:r>
                <w:r w:rsidRPr="00B34938">
                  <w:rPr>
                    <w:rFonts w:ascii="微軟正黑體" w:eastAsia="微軟正黑體" w:hAnsi="微軟正黑體"/>
                    <w:sz w:val="20"/>
                  </w:rPr>
                  <w:t>郵寄至</w:t>
                </w:r>
                <w:r w:rsidRPr="00B34938">
                  <w:rPr>
                    <w:rFonts w:ascii="微軟正黑體" w:eastAsia="微軟正黑體" w:hAnsi="微軟正黑體" w:cs="Arial"/>
                    <w:sz w:val="20"/>
                  </w:rPr>
                  <w:t>40768台中市工業區38路193號，</w:t>
                </w:r>
                <w:r w:rsidRPr="00B34938">
                  <w:rPr>
                    <w:rFonts w:ascii="微軟正黑體" w:eastAsia="微軟正黑體" w:hAnsi="微軟正黑體"/>
                    <w:sz w:val="20"/>
                  </w:rPr>
                  <w:t>知識發展</w:t>
                </w:r>
                <w:r w:rsidRPr="00B34938">
                  <w:rPr>
                    <w:rFonts w:ascii="微軟正黑體" w:eastAsia="微軟正黑體" w:hAnsi="微軟正黑體" w:hint="eastAsia"/>
                    <w:sz w:val="20"/>
                  </w:rPr>
                  <w:t>部</w:t>
                </w:r>
                <w:r w:rsidRPr="00B34938">
                  <w:rPr>
                    <w:rFonts w:ascii="微軟正黑體" w:eastAsia="微軟正黑體" w:hAnsi="微軟正黑體"/>
                    <w:sz w:val="20"/>
                  </w:rPr>
                  <w:t>收</w:t>
                </w:r>
              </w:p>
              <w:p w14:paraId="14A75A22" w14:textId="77777777" w:rsidR="00A31520" w:rsidRPr="00B34938" w:rsidRDefault="00A31520" w:rsidP="00A5002A">
                <w:pPr>
                  <w:widowControl/>
                  <w:numPr>
                    <w:ilvl w:val="0"/>
                    <w:numId w:val="1"/>
                  </w:numPr>
                  <w:tabs>
                    <w:tab w:val="clear" w:pos="360"/>
                  </w:tabs>
                  <w:snapToGrid w:val="0"/>
                  <w:spacing w:afterLines="20" w:after="72" w:line="240" w:lineRule="exact"/>
                  <w:ind w:leftChars="-18" w:left="317"/>
                  <w:rPr>
                    <w:rFonts w:ascii="微軟正黑體" w:eastAsia="微軟正黑體" w:hAnsi="微軟正黑體" w:cs="Arial"/>
                    <w:sz w:val="20"/>
                  </w:rPr>
                </w:pPr>
                <w:r w:rsidRPr="00B34938">
                  <w:rPr>
                    <w:rFonts w:ascii="微軟正黑體" w:eastAsia="微軟正黑體" w:hAnsi="微軟正黑體" w:cs="Arial"/>
                    <w:sz w:val="20"/>
                  </w:rPr>
                  <w:t>ATM/匯款－</w:t>
                </w:r>
                <w:r w:rsidRPr="00B34938">
                  <w:rPr>
                    <w:rFonts w:ascii="微軟正黑體" w:eastAsia="微軟正黑體" w:hAnsi="微軟正黑體" w:cs="Arial"/>
                    <w:b/>
                    <w:sz w:val="20"/>
                  </w:rPr>
                  <w:t>中國信託商業銀行台中分行</w:t>
                </w:r>
                <w:r w:rsidRPr="00B34938">
                  <w:rPr>
                    <w:rFonts w:ascii="微軟正黑體" w:eastAsia="微軟正黑體" w:hAnsi="微軟正黑體" w:cs="Arial" w:hint="eastAsia"/>
                    <w:sz w:val="20"/>
                  </w:rPr>
                  <w:t xml:space="preserve"> / </w:t>
                </w:r>
                <w:r w:rsidRPr="00B34938">
                  <w:rPr>
                    <w:rFonts w:ascii="微軟正黑體" w:eastAsia="微軟正黑體" w:hAnsi="微軟正黑體" w:cs="Arial"/>
                    <w:b/>
                    <w:sz w:val="20"/>
                  </w:rPr>
                  <w:t>銀行代號：822</w:t>
                </w:r>
                <w:r>
                  <w:rPr>
                    <w:rFonts w:ascii="微軟正黑體" w:eastAsia="微軟正黑體" w:hAnsi="微軟正黑體" w:cs="Arial" w:hint="eastAsia"/>
                    <w:sz w:val="20"/>
                  </w:rPr>
                  <w:t xml:space="preserve"> / </w:t>
                </w:r>
                <w:r w:rsidRPr="00B34938">
                  <w:rPr>
                    <w:rFonts w:ascii="微軟正黑體" w:eastAsia="微軟正黑體" w:hAnsi="微軟正黑體" w:cs="Arial"/>
                    <w:b/>
                    <w:sz w:val="20"/>
                  </w:rPr>
                  <w:t>帳號：026540017045</w:t>
                </w:r>
              </w:p>
            </w:tc>
          </w:tr>
          <w:tr w:rsidR="00A31520" w:rsidRPr="00AC5B1C" w14:paraId="14A75A25" w14:textId="77777777" w:rsidTr="00A5002A">
            <w:trPr>
              <w:cantSplit/>
              <w:trHeight w:val="510"/>
              <w:jc w:val="center"/>
            </w:trPr>
            <w:tc>
              <w:tcPr>
                <w:tcW w:w="5000" w:type="pct"/>
                <w:gridSpan w:val="6"/>
                <w:tcBorders>
                  <w:top w:val="single" w:sz="8" w:space="0" w:color="auto"/>
                </w:tcBorders>
                <w:vAlign w:val="center"/>
              </w:tcPr>
              <w:p w14:paraId="14A75A24" w14:textId="77777777" w:rsidR="00A31520" w:rsidRPr="00941E1D" w:rsidRDefault="00A31520" w:rsidP="00A5002A">
                <w:pPr>
                  <w:spacing w:line="320" w:lineRule="atLeast"/>
                  <w:rPr>
                    <w:rFonts w:ascii="微軟正黑體" w:eastAsia="微軟正黑體" w:hAnsi="微軟正黑體"/>
                  </w:rPr>
                </w:pPr>
                <w:r w:rsidRPr="00941E1D">
                  <w:rPr>
                    <w:rFonts w:ascii="微軟正黑體" w:eastAsia="微軟正黑體" w:hAnsi="微軟正黑體" w:hint="eastAsia"/>
                    <w:sz w:val="20"/>
                  </w:rPr>
                  <w:t>★完成繳費後</w:t>
                </w:r>
                <w:r>
                  <w:rPr>
                    <w:rFonts w:ascii="微軟正黑體" w:eastAsia="微軟正黑體" w:hAnsi="微軟正黑體" w:hint="eastAsia"/>
                    <w:sz w:val="20"/>
                  </w:rPr>
                  <w:t>，請來電或</w:t>
                </w:r>
                <w:r w:rsidRPr="00941E1D">
                  <w:rPr>
                    <w:rFonts w:ascii="微軟正黑體" w:eastAsia="微軟正黑體" w:hAnsi="微軟正黑體" w:hint="eastAsia"/>
                    <w:sz w:val="20"/>
                  </w:rPr>
                  <w:t>來信告知繳費資訊，</w:t>
                </w:r>
                <w:proofErr w:type="gramStart"/>
                <w:r w:rsidRPr="00941E1D">
                  <w:rPr>
                    <w:rFonts w:ascii="微軟正黑體" w:eastAsia="微軟正黑體" w:hAnsi="微軟正黑體" w:hint="eastAsia"/>
                    <w:sz w:val="20"/>
                  </w:rPr>
                  <w:t>俾</w:t>
                </w:r>
                <w:proofErr w:type="gramEnd"/>
                <w:r w:rsidRPr="00941E1D">
                  <w:rPr>
                    <w:rFonts w:ascii="微軟正黑體" w:eastAsia="微軟正黑體" w:hAnsi="微軟正黑體" w:hint="eastAsia"/>
                    <w:sz w:val="20"/>
                  </w:rPr>
                  <w:t>利會計核帳：</w:t>
                </w:r>
                <w:r w:rsidRPr="00941E1D">
                  <w:rPr>
                    <w:rFonts w:ascii="微軟正黑體" w:eastAsia="微軟正黑體" w:hAnsi="微軟正黑體" w:hint="eastAsia"/>
                    <w:b/>
                    <w:sz w:val="20"/>
                  </w:rPr>
                  <w:t>繳費方式、繳費</w:t>
                </w:r>
                <w:r w:rsidRPr="00941E1D">
                  <w:rPr>
                    <w:rFonts w:ascii="微軟正黑體" w:eastAsia="微軟正黑體" w:hAnsi="微軟正黑體"/>
                    <w:b/>
                    <w:sz w:val="20"/>
                  </w:rPr>
                  <w:t>日期</w:t>
                </w:r>
                <w:r w:rsidRPr="00941E1D">
                  <w:rPr>
                    <w:rFonts w:ascii="微軟正黑體" w:eastAsia="微軟正黑體" w:hAnsi="微軟正黑體" w:hint="eastAsia"/>
                    <w:b/>
                    <w:sz w:val="20"/>
                  </w:rPr>
                  <w:t>、繳費金額、</w:t>
                </w:r>
                <w:r w:rsidRPr="00941E1D">
                  <w:rPr>
                    <w:rFonts w:ascii="微軟正黑體" w:eastAsia="微軟正黑體" w:hAnsi="微軟正黑體"/>
                    <w:b/>
                    <w:sz w:val="20"/>
                  </w:rPr>
                  <w:t>帳號後五碼</w:t>
                </w:r>
                <w:r w:rsidRPr="00941E1D">
                  <w:rPr>
                    <w:rFonts w:ascii="微軟正黑體" w:eastAsia="微軟正黑體" w:hAnsi="微軟正黑體" w:hint="eastAsia"/>
                    <w:b/>
                    <w:sz w:val="20"/>
                  </w:rPr>
                  <w:t>(匯款)</w:t>
                </w:r>
              </w:p>
            </w:tc>
          </w:tr>
          <w:tr w:rsidR="00A31520" w:rsidRPr="00AC5B1C" w14:paraId="14A75A28" w14:textId="77777777" w:rsidTr="00A5002A">
            <w:trPr>
              <w:cantSplit/>
              <w:trHeight w:val="592"/>
              <w:jc w:val="center"/>
            </w:trPr>
            <w:tc>
              <w:tcPr>
                <w:tcW w:w="781" w:type="pct"/>
                <w:tcBorders>
                  <w:bottom w:val="single" w:sz="8" w:space="0" w:color="auto"/>
                </w:tcBorders>
                <w:vAlign w:val="center"/>
              </w:tcPr>
              <w:p w14:paraId="14A75A26" w14:textId="77777777" w:rsidR="00A31520" w:rsidRPr="00AC5B1C" w:rsidRDefault="00A31520" w:rsidP="00A5002A">
                <w:pPr>
                  <w:snapToGrid w:val="0"/>
                  <w:spacing w:line="320" w:lineRule="exact"/>
                  <w:jc w:val="distribute"/>
                  <w:rPr>
                    <w:rFonts w:ascii="微軟正黑體" w:eastAsia="微軟正黑體" w:hAnsi="微軟正黑體" w:cs="Arial"/>
                    <w:b/>
                    <w:sz w:val="22"/>
                  </w:rPr>
                </w:pPr>
                <w:r w:rsidRPr="00AC5B1C">
                  <w:rPr>
                    <w:rFonts w:ascii="微軟正黑體" w:eastAsia="微軟正黑體" w:hAnsi="微軟正黑體" w:cs="Arial"/>
                    <w:b/>
                    <w:sz w:val="22"/>
                  </w:rPr>
                  <w:t xml:space="preserve">備　　</w:t>
                </w:r>
                <w:proofErr w:type="gramStart"/>
                <w:r w:rsidRPr="00AC5B1C">
                  <w:rPr>
                    <w:rFonts w:ascii="微軟正黑體" w:eastAsia="微軟正黑體" w:hAnsi="微軟正黑體" w:cs="Arial"/>
                    <w:b/>
                    <w:sz w:val="22"/>
                  </w:rPr>
                  <w:t>註</w:t>
                </w:r>
                <w:proofErr w:type="gramEnd"/>
              </w:p>
            </w:tc>
            <w:tc>
              <w:tcPr>
                <w:tcW w:w="4219" w:type="pct"/>
                <w:gridSpan w:val="5"/>
                <w:tcBorders>
                  <w:bottom w:val="single" w:sz="8" w:space="0" w:color="auto"/>
                </w:tcBorders>
                <w:vAlign w:val="center"/>
              </w:tcPr>
              <w:p w14:paraId="14A75A27" w14:textId="77777777" w:rsidR="00A31520" w:rsidRPr="00AC5B1C" w:rsidRDefault="00A31520" w:rsidP="00A5002A">
                <w:pPr>
                  <w:snapToGrid w:val="0"/>
                  <w:spacing w:line="320" w:lineRule="exact"/>
                  <w:jc w:val="center"/>
                  <w:rPr>
                    <w:rFonts w:ascii="微軟正黑體" w:eastAsia="微軟正黑體" w:hAnsi="微軟正黑體" w:cs="Arial"/>
                    <w:b/>
                    <w:spacing w:val="60"/>
                    <w:sz w:val="22"/>
                  </w:rPr>
                </w:pPr>
              </w:p>
            </w:tc>
          </w:tr>
        </w:tbl>
        <w:p w14:paraId="14A75A29" w14:textId="77777777" w:rsidR="001758A8" w:rsidRPr="000F5FBF" w:rsidRDefault="00A5002A" w:rsidP="000F5FBF">
          <w:pPr>
            <w:widowControl/>
            <w:spacing w:line="120" w:lineRule="exact"/>
            <w:rPr>
              <w:sz w:val="2"/>
              <w:szCs w:val="16"/>
            </w:rPr>
          </w:pPr>
        </w:p>
      </w:sdtContent>
    </w:sdt>
    <w:sectPr w:rsidR="001758A8" w:rsidRPr="000F5FBF" w:rsidSect="0072034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32" w:right="720" w:bottom="720" w:left="720" w:header="0" w:footer="28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75A3C" w14:textId="77777777" w:rsidR="00A5002A" w:rsidRDefault="00A5002A" w:rsidP="001758A8">
      <w:r>
        <w:separator/>
      </w:r>
    </w:p>
  </w:endnote>
  <w:endnote w:type="continuationSeparator" w:id="0">
    <w:p w14:paraId="14A75A3D" w14:textId="77777777" w:rsidR="00A5002A" w:rsidRDefault="00A5002A" w:rsidP="001758A8">
      <w:r>
        <w:continuationSeparator/>
      </w:r>
    </w:p>
  </w:endnote>
  <w:endnote w:type="continuationNotice" w:id="1">
    <w:p w14:paraId="08BE82EE" w14:textId="77777777" w:rsidR="00321733" w:rsidRDefault="003217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75A3E" w14:textId="77777777" w:rsidR="00A5002A" w:rsidRPr="00533C18" w:rsidRDefault="00A5002A" w:rsidP="00533C18">
    <w:pPr>
      <w:pStyle w:val="ae"/>
      <w:spacing w:line="0" w:lineRule="atLeast"/>
      <w:jc w:val="center"/>
      <w:rPr>
        <w:rFonts w:ascii="微軟正黑體" w:eastAsia="微軟正黑體" w:hAnsi="微軟正黑體"/>
        <w:sz w:val="18"/>
        <w:szCs w:val="18"/>
      </w:rPr>
    </w:pPr>
    <w:r w:rsidRPr="00533C18">
      <w:rPr>
        <w:rFonts w:ascii="微軟正黑體" w:eastAsia="微軟正黑體" w:hAnsi="微軟正黑體" w:hint="eastAsia"/>
        <w:b/>
        <w:sz w:val="18"/>
        <w:szCs w:val="18"/>
      </w:rPr>
      <w:t>主辦單位：財團法人塑膠工業技術發展中心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75A40" w14:textId="77777777" w:rsidR="00A5002A" w:rsidRPr="00533C18" w:rsidRDefault="00A5002A" w:rsidP="00533C18">
    <w:pPr>
      <w:pStyle w:val="ae"/>
      <w:spacing w:line="0" w:lineRule="atLeast"/>
      <w:jc w:val="center"/>
      <w:rPr>
        <w:rFonts w:ascii="微軟正黑體" w:eastAsia="微軟正黑體" w:hAnsi="微軟正黑體"/>
        <w:sz w:val="18"/>
        <w:szCs w:val="18"/>
      </w:rPr>
    </w:pPr>
    <w:r w:rsidRPr="00533C18">
      <w:rPr>
        <w:rFonts w:ascii="微軟正黑體" w:eastAsia="微軟正黑體" w:hAnsi="微軟正黑體" w:hint="eastAsia"/>
        <w:b/>
        <w:sz w:val="18"/>
        <w:szCs w:val="18"/>
      </w:rPr>
      <w:t>主辦單位：財團法人塑膠工業技術發展中心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75A3A" w14:textId="77777777" w:rsidR="00A5002A" w:rsidRDefault="00A5002A" w:rsidP="001758A8">
      <w:r>
        <w:separator/>
      </w:r>
    </w:p>
  </w:footnote>
  <w:footnote w:type="continuationSeparator" w:id="0">
    <w:p w14:paraId="14A75A3B" w14:textId="77777777" w:rsidR="00A5002A" w:rsidRDefault="00A5002A" w:rsidP="001758A8">
      <w:r>
        <w:continuationSeparator/>
      </w:r>
    </w:p>
  </w:footnote>
  <w:footnote w:type="continuationNotice" w:id="1">
    <w:p w14:paraId="2DFCB2F4" w14:textId="77777777" w:rsidR="00321733" w:rsidRDefault="003217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7870C" w14:textId="77777777" w:rsidR="00321733" w:rsidRDefault="0032173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75A3F" w14:textId="77777777" w:rsidR="00A5002A" w:rsidRDefault="00A5002A" w:rsidP="002325A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3A47"/>
    <w:multiLevelType w:val="hybridMultilevel"/>
    <w:tmpl w:val="5164E204"/>
    <w:lvl w:ilvl="0" w:tplc="E3945B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99430ED"/>
    <w:multiLevelType w:val="hybridMultilevel"/>
    <w:tmpl w:val="6C705FEC"/>
    <w:lvl w:ilvl="0" w:tplc="E0A221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FC6B86"/>
    <w:multiLevelType w:val="hybridMultilevel"/>
    <w:tmpl w:val="F432CDEA"/>
    <w:lvl w:ilvl="0" w:tplc="D6DC6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7D7F9D"/>
    <w:multiLevelType w:val="hybridMultilevel"/>
    <w:tmpl w:val="000ACF16"/>
    <w:lvl w:ilvl="0" w:tplc="E0A221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F61015D"/>
    <w:multiLevelType w:val="hybridMultilevel"/>
    <w:tmpl w:val="017095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68"/>
    <w:rsid w:val="00033669"/>
    <w:rsid w:val="000F5FBF"/>
    <w:rsid w:val="00132B8D"/>
    <w:rsid w:val="001362A7"/>
    <w:rsid w:val="00140623"/>
    <w:rsid w:val="001636D3"/>
    <w:rsid w:val="00174CD3"/>
    <w:rsid w:val="001758A8"/>
    <w:rsid w:val="00180CC7"/>
    <w:rsid w:val="001D4EDF"/>
    <w:rsid w:val="001E2213"/>
    <w:rsid w:val="001E3BBF"/>
    <w:rsid w:val="001F5130"/>
    <w:rsid w:val="002325AF"/>
    <w:rsid w:val="00242D3B"/>
    <w:rsid w:val="002B021B"/>
    <w:rsid w:val="002D27F5"/>
    <w:rsid w:val="0030618C"/>
    <w:rsid w:val="00321733"/>
    <w:rsid w:val="00335D55"/>
    <w:rsid w:val="003E4CAA"/>
    <w:rsid w:val="003E4F3F"/>
    <w:rsid w:val="00420F23"/>
    <w:rsid w:val="004431A1"/>
    <w:rsid w:val="004B6636"/>
    <w:rsid w:val="004D1232"/>
    <w:rsid w:val="005027EF"/>
    <w:rsid w:val="00533C18"/>
    <w:rsid w:val="005372F0"/>
    <w:rsid w:val="00581516"/>
    <w:rsid w:val="005C4418"/>
    <w:rsid w:val="005E2CD9"/>
    <w:rsid w:val="00604C05"/>
    <w:rsid w:val="006203E5"/>
    <w:rsid w:val="006371D3"/>
    <w:rsid w:val="006427CE"/>
    <w:rsid w:val="006712BF"/>
    <w:rsid w:val="006E5BD3"/>
    <w:rsid w:val="006F6401"/>
    <w:rsid w:val="00720348"/>
    <w:rsid w:val="00754750"/>
    <w:rsid w:val="00756E6F"/>
    <w:rsid w:val="007767AA"/>
    <w:rsid w:val="00830D2F"/>
    <w:rsid w:val="008A57B0"/>
    <w:rsid w:val="00921796"/>
    <w:rsid w:val="00941E1D"/>
    <w:rsid w:val="0096193E"/>
    <w:rsid w:val="009A3CBC"/>
    <w:rsid w:val="00A05693"/>
    <w:rsid w:val="00A26D87"/>
    <w:rsid w:val="00A31520"/>
    <w:rsid w:val="00A5002A"/>
    <w:rsid w:val="00A635EE"/>
    <w:rsid w:val="00A72F05"/>
    <w:rsid w:val="00A87B7B"/>
    <w:rsid w:val="00A911FA"/>
    <w:rsid w:val="00A95BB8"/>
    <w:rsid w:val="00AC6737"/>
    <w:rsid w:val="00AD5AB5"/>
    <w:rsid w:val="00B34938"/>
    <w:rsid w:val="00B74E4F"/>
    <w:rsid w:val="00B87249"/>
    <w:rsid w:val="00B942F8"/>
    <w:rsid w:val="00BB5819"/>
    <w:rsid w:val="00BD42CC"/>
    <w:rsid w:val="00BD6C89"/>
    <w:rsid w:val="00BE4CD5"/>
    <w:rsid w:val="00C77074"/>
    <w:rsid w:val="00C8788C"/>
    <w:rsid w:val="00D133F5"/>
    <w:rsid w:val="00D52B22"/>
    <w:rsid w:val="00D80804"/>
    <w:rsid w:val="00DE1146"/>
    <w:rsid w:val="00E01AE2"/>
    <w:rsid w:val="00E616F9"/>
    <w:rsid w:val="00E63887"/>
    <w:rsid w:val="00ED3EA4"/>
    <w:rsid w:val="00EF4668"/>
    <w:rsid w:val="00F57C59"/>
    <w:rsid w:val="00F7014B"/>
    <w:rsid w:val="00FC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4A75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semiHidden/>
    <w:unhideWhenUsed/>
    <w:rsid w:val="00EF4668"/>
    <w:pPr>
      <w:spacing w:after="180" w:line="300" w:lineRule="auto"/>
      <w:jc w:val="center"/>
    </w:pPr>
    <w:rPr>
      <w:rFonts w:ascii="Perpetua" w:eastAsia="新細明體" w:hAnsi="Perpetua" w:cs="新細明體"/>
      <w:i/>
      <w:iCs/>
      <w:color w:val="000000"/>
      <w:kern w:val="28"/>
      <w:sz w:val="48"/>
      <w:szCs w:val="48"/>
      <w14:ligatures w14:val="standard"/>
      <w14:cntxtAlts/>
    </w:rPr>
  </w:style>
  <w:style w:type="character" w:customStyle="1" w:styleId="a4">
    <w:name w:val="本文 字元"/>
    <w:basedOn w:val="a0"/>
    <w:link w:val="a3"/>
    <w:uiPriority w:val="99"/>
    <w:semiHidden/>
    <w:rsid w:val="00EF4668"/>
    <w:rPr>
      <w:rFonts w:ascii="Perpetua" w:eastAsia="新細明體" w:hAnsi="Perpetua" w:cs="新細明體"/>
      <w:i/>
      <w:iCs/>
      <w:color w:val="000000"/>
      <w:kern w:val="28"/>
      <w:sz w:val="48"/>
      <w:szCs w:val="48"/>
      <w14:ligatures w14:val="standard"/>
      <w14:cntxtAlts/>
    </w:rPr>
  </w:style>
  <w:style w:type="paragraph" w:styleId="a5">
    <w:name w:val="Title"/>
    <w:link w:val="a6"/>
    <w:uiPriority w:val="10"/>
    <w:qFormat/>
    <w:rsid w:val="00EF4668"/>
    <w:pPr>
      <w:spacing w:line="271" w:lineRule="auto"/>
      <w:jc w:val="center"/>
    </w:pPr>
    <w:rPr>
      <w:rFonts w:ascii="Perpetua Titling MT" w:eastAsia="新細明體" w:hAnsi="Perpetua Titling MT" w:cs="新細明體"/>
      <w:color w:val="006699"/>
      <w:kern w:val="28"/>
      <w:sz w:val="144"/>
      <w:szCs w:val="144"/>
      <w14:ligatures w14:val="standard"/>
      <w14:cntxtAlts/>
    </w:rPr>
  </w:style>
  <w:style w:type="character" w:customStyle="1" w:styleId="a6">
    <w:name w:val="標題 字元"/>
    <w:basedOn w:val="a0"/>
    <w:link w:val="a5"/>
    <w:uiPriority w:val="10"/>
    <w:rsid w:val="00EF4668"/>
    <w:rPr>
      <w:rFonts w:ascii="Perpetua Titling MT" w:eastAsia="新細明體" w:hAnsi="Perpetua Titling MT" w:cs="新細明體"/>
      <w:color w:val="006699"/>
      <w:kern w:val="28"/>
      <w:sz w:val="144"/>
      <w:szCs w:val="144"/>
      <w14:ligatures w14:val="standard"/>
      <w14:cntxtAlts/>
    </w:rPr>
  </w:style>
  <w:style w:type="paragraph" w:styleId="a7">
    <w:name w:val="Balloon Text"/>
    <w:basedOn w:val="a"/>
    <w:link w:val="a8"/>
    <w:uiPriority w:val="99"/>
    <w:semiHidden/>
    <w:unhideWhenUsed/>
    <w:rsid w:val="00EF4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F466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link w:val="aa"/>
    <w:uiPriority w:val="1"/>
    <w:qFormat/>
    <w:rsid w:val="001758A8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1758A8"/>
    <w:rPr>
      <w:kern w:val="0"/>
      <w:sz w:val="22"/>
    </w:rPr>
  </w:style>
  <w:style w:type="character" w:styleId="ab">
    <w:name w:val="Hyperlink"/>
    <w:unhideWhenUsed/>
    <w:rsid w:val="001758A8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175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758A8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75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758A8"/>
    <w:rPr>
      <w:sz w:val="20"/>
      <w:szCs w:val="20"/>
    </w:rPr>
  </w:style>
  <w:style w:type="paragraph" w:styleId="af0">
    <w:name w:val="List Paragraph"/>
    <w:basedOn w:val="a"/>
    <w:uiPriority w:val="34"/>
    <w:qFormat/>
    <w:rsid w:val="001E3BBF"/>
    <w:pPr>
      <w:ind w:leftChars="200" w:left="480"/>
    </w:pPr>
  </w:style>
  <w:style w:type="table" w:styleId="af1">
    <w:name w:val="Table Grid"/>
    <w:basedOn w:val="a1"/>
    <w:uiPriority w:val="59"/>
    <w:rsid w:val="006E5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B94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semiHidden/>
    <w:unhideWhenUsed/>
    <w:rsid w:val="00EF4668"/>
    <w:pPr>
      <w:spacing w:after="180" w:line="300" w:lineRule="auto"/>
      <w:jc w:val="center"/>
    </w:pPr>
    <w:rPr>
      <w:rFonts w:ascii="Perpetua" w:eastAsia="新細明體" w:hAnsi="Perpetua" w:cs="新細明體"/>
      <w:i/>
      <w:iCs/>
      <w:color w:val="000000"/>
      <w:kern w:val="28"/>
      <w:sz w:val="48"/>
      <w:szCs w:val="48"/>
      <w14:ligatures w14:val="standard"/>
      <w14:cntxtAlts/>
    </w:rPr>
  </w:style>
  <w:style w:type="character" w:customStyle="1" w:styleId="a4">
    <w:name w:val="本文 字元"/>
    <w:basedOn w:val="a0"/>
    <w:link w:val="a3"/>
    <w:uiPriority w:val="99"/>
    <w:semiHidden/>
    <w:rsid w:val="00EF4668"/>
    <w:rPr>
      <w:rFonts w:ascii="Perpetua" w:eastAsia="新細明體" w:hAnsi="Perpetua" w:cs="新細明體"/>
      <w:i/>
      <w:iCs/>
      <w:color w:val="000000"/>
      <w:kern w:val="28"/>
      <w:sz w:val="48"/>
      <w:szCs w:val="48"/>
      <w14:ligatures w14:val="standard"/>
      <w14:cntxtAlts/>
    </w:rPr>
  </w:style>
  <w:style w:type="paragraph" w:styleId="a5">
    <w:name w:val="Title"/>
    <w:link w:val="a6"/>
    <w:uiPriority w:val="10"/>
    <w:qFormat/>
    <w:rsid w:val="00EF4668"/>
    <w:pPr>
      <w:spacing w:line="271" w:lineRule="auto"/>
      <w:jc w:val="center"/>
    </w:pPr>
    <w:rPr>
      <w:rFonts w:ascii="Perpetua Titling MT" w:eastAsia="新細明體" w:hAnsi="Perpetua Titling MT" w:cs="新細明體"/>
      <w:color w:val="006699"/>
      <w:kern w:val="28"/>
      <w:sz w:val="144"/>
      <w:szCs w:val="144"/>
      <w14:ligatures w14:val="standard"/>
      <w14:cntxtAlts/>
    </w:rPr>
  </w:style>
  <w:style w:type="character" w:customStyle="1" w:styleId="a6">
    <w:name w:val="標題 字元"/>
    <w:basedOn w:val="a0"/>
    <w:link w:val="a5"/>
    <w:uiPriority w:val="10"/>
    <w:rsid w:val="00EF4668"/>
    <w:rPr>
      <w:rFonts w:ascii="Perpetua Titling MT" w:eastAsia="新細明體" w:hAnsi="Perpetua Titling MT" w:cs="新細明體"/>
      <w:color w:val="006699"/>
      <w:kern w:val="28"/>
      <w:sz w:val="144"/>
      <w:szCs w:val="144"/>
      <w14:ligatures w14:val="standard"/>
      <w14:cntxtAlts/>
    </w:rPr>
  </w:style>
  <w:style w:type="paragraph" w:styleId="a7">
    <w:name w:val="Balloon Text"/>
    <w:basedOn w:val="a"/>
    <w:link w:val="a8"/>
    <w:uiPriority w:val="99"/>
    <w:semiHidden/>
    <w:unhideWhenUsed/>
    <w:rsid w:val="00EF4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F466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link w:val="aa"/>
    <w:uiPriority w:val="1"/>
    <w:qFormat/>
    <w:rsid w:val="001758A8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1758A8"/>
    <w:rPr>
      <w:kern w:val="0"/>
      <w:sz w:val="22"/>
    </w:rPr>
  </w:style>
  <w:style w:type="character" w:styleId="ab">
    <w:name w:val="Hyperlink"/>
    <w:unhideWhenUsed/>
    <w:rsid w:val="001758A8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175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758A8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75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758A8"/>
    <w:rPr>
      <w:sz w:val="20"/>
      <w:szCs w:val="20"/>
    </w:rPr>
  </w:style>
  <w:style w:type="paragraph" w:styleId="af0">
    <w:name w:val="List Paragraph"/>
    <w:basedOn w:val="a"/>
    <w:uiPriority w:val="34"/>
    <w:qFormat/>
    <w:rsid w:val="001E3BBF"/>
    <w:pPr>
      <w:ind w:leftChars="200" w:left="480"/>
    </w:pPr>
  </w:style>
  <w:style w:type="table" w:styleId="af1">
    <w:name w:val="Table Grid"/>
    <w:basedOn w:val="a1"/>
    <w:uiPriority w:val="59"/>
    <w:rsid w:val="006E5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B94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in521@pidc.org.tw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idc.org.tw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4295062446DB540A5CDBEB170E0A331" ma:contentTypeVersion="2" ma:contentTypeDescription="建立新的文件。" ma:contentTypeScope="" ma:versionID="3773271c84225a0c7f56a2e921d330a8">
  <xsd:schema xmlns:xsd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269e4ff88c4d17cb78e446d627cd735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排程開始日期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排程結束日期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4" nillable="true" ma:displayName="版本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作者"/>
        <xsd:element ref="dcterms:created" minOccurs="0" maxOccurs="1"/>
        <xsd:element ref="dc:identifier" minOccurs="0" maxOccurs="1"/>
        <xsd:element name="contentType" minOccurs="0" maxOccurs="1" type="xsd:string" ma:index="11" ma:displayName="內容類型" ma:readOnly="true"/>
        <xsd:element ref="dc:title" minOccurs="0" maxOccurs="1" ma:index="1" ma:displayName="標題"/>
        <xsd:element ref="dc:subject" minOccurs="0" maxOccurs="1" ma:index="2" ma:displayName="主旨"/>
        <xsd:element ref="dc:description" minOccurs="0" maxOccurs="1" ma:index="7" ma:displayName="註解"/>
        <xsd:element name="keywords" minOccurs="0" maxOccurs="1" type="xsd:string" ma:index="6" ma:displayName="關鍵字"/>
        <xsd:element ref="dc:language" minOccurs="0" maxOccurs="1"/>
        <xsd:element name="category" minOccurs="0" maxOccurs="1" type="xsd:string" ma:index="5" ma:displayName="類別1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Version xmlns="http://schemas.microsoft.com/sharepoint/v3/fields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9C414F-3C21-4FF8-BC67-F9D25CF2859C}"/>
</file>

<file path=customXml/itemProps2.xml><?xml version="1.0" encoding="utf-8"?>
<ds:datastoreItem xmlns:ds="http://schemas.openxmlformats.org/officeDocument/2006/customXml" ds:itemID="{D07603E7-F35F-478C-92ED-311D29C91B5E}"/>
</file>

<file path=customXml/itemProps3.xml><?xml version="1.0" encoding="utf-8"?>
<ds:datastoreItem xmlns:ds="http://schemas.openxmlformats.org/officeDocument/2006/customXml" ds:itemID="{F329A6E7-71BD-456B-B724-41FBC1E412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177</Words>
  <Characters>1010</Characters>
  <Application>Microsoft Office Word</Application>
  <DocSecurity>0</DocSecurity>
  <Lines>8</Lines>
  <Paragraphs>2</Paragraphs>
  <ScaleCrop>false</ScaleCrop>
  <Company>財團法人塑膠工業技術發展中心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yun2016[詹子芸]</dc:creator>
  <cp:lastModifiedBy>Cris Fang 方君玉</cp:lastModifiedBy>
  <cp:revision>11</cp:revision>
  <dcterms:created xsi:type="dcterms:W3CDTF">2016-12-16T01:01:00Z</dcterms:created>
  <dcterms:modified xsi:type="dcterms:W3CDTF">2017-03-28T10:08:00Z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0x010100D4295062446DB540A5CDBEB170E0A331</vt:lpwstr>
  </property>
</Properties>
</file>